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יפעת שקדי שץ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30079D" w:rsidRDefault="00AA25AD" w:rsidP="00C9083C">
                <w:pPr>
                  <w:rPr>
                    <w:rFonts w:ascii="Arial (W1)" w:hAnsi="Arial (W1)"/>
                    <w:b/>
                    <w:bCs/>
                    <w:noProof w:val="0"/>
                    <w:sz w:val="28"/>
                    <w:szCs w:val="28"/>
                  </w:rPr>
                </w:pPr>
                <w:r>
                  <w:rPr>
                    <w:rFonts w:hint="cs"/>
                    <w:b/>
                    <w:bCs/>
                    <w:noProof w:val="0"/>
                    <w:sz w:val="28"/>
                    <w:rtl/>
                  </w:rPr>
                  <w:t>תובע</w:t>
                </w:r>
                <w:r w:rsidR="00C9083C">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C9083C" w:rsidRDefault="0078536C" w:rsidP="00F76591">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F76591">
                  <w:rPr>
                    <w:rFonts w:hint="cs"/>
                    <w:b/>
                    <w:bCs/>
                    <w:noProof w:val="0"/>
                    <w:sz w:val="28"/>
                    <w:rtl/>
                  </w:rPr>
                  <w:t>פלונית</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E44DDF">
                  <w:rPr>
                    <w:rFonts w:hint="eastAsia"/>
                    <w:b/>
                    <w:bCs/>
                    <w:noProof w:val="0"/>
                    <w:sz w:val="28"/>
                    <w:rtl/>
                  </w:rPr>
                  <w:t>ת"ז</w:t>
                </w:r>
              </w:sdtContent>
            </w:sdt>
            <w:r w:rsidR="009C358E" w:rsidRPr="009C358E">
              <w:rPr>
                <w:rFonts w:hint="cs"/>
                <w:b/>
                <w:bCs/>
                <w:noProof w:val="0"/>
                <w:sz w:val="28"/>
                <w:rtl/>
              </w:rPr>
              <w:t xml:space="preserve"> </w:t>
            </w:r>
            <w:r w:rsidR="00F76591">
              <w:rPr>
                <w:rFonts w:hint="cs"/>
                <w:b/>
                <w:bCs/>
                <w:noProof w:val="0"/>
                <w:sz w:val="28"/>
                <w:rtl/>
              </w:rPr>
              <w:t>--------</w:t>
            </w:r>
            <w:r w:rsidR="00E44DDF">
              <w:rPr>
                <w:rFonts w:hint="cs"/>
                <w:b/>
                <w:bCs/>
                <w:noProof w:val="0"/>
                <w:sz w:val="28"/>
                <w:rtl/>
              </w:rPr>
              <w:t xml:space="preserve"> </w:t>
            </w:r>
          </w:p>
          <w:p w:rsidR="006816EC" w:rsidRDefault="00C9083C">
            <w:pPr>
              <w:rPr>
                <w:rFonts w:ascii="Arial (W1)" w:hAnsi="Arial (W1)"/>
                <w:b/>
                <w:bCs/>
                <w:noProof w:val="0"/>
                <w:sz w:val="28"/>
                <w:szCs w:val="28"/>
              </w:rPr>
            </w:pPr>
            <w:r>
              <w:rPr>
                <w:rFonts w:ascii="Arial" w:hAnsi="Arial" w:hint="cs"/>
                <w:b/>
                <w:bCs/>
                <w:noProof w:val="0"/>
                <w:sz w:val="26"/>
                <w:szCs w:val="26"/>
                <w:rtl/>
              </w:rPr>
              <w:t>ע</w:t>
            </w:r>
            <w:r w:rsidR="00E44DDF">
              <w:rPr>
                <w:rFonts w:ascii="Arial" w:hAnsi="Arial"/>
                <w:b/>
                <w:bCs/>
                <w:noProof w:val="0"/>
                <w:sz w:val="26"/>
                <w:szCs w:val="26"/>
                <w:rtl/>
              </w:rPr>
              <w:t>"י ב"כ עוה"ד</w:t>
            </w:r>
            <w:r>
              <w:rPr>
                <w:rFonts w:ascii="Arial (W1)" w:hAnsi="Arial (W1)" w:hint="cs"/>
                <w:b/>
                <w:bCs/>
                <w:noProof w:val="0"/>
                <w:sz w:val="28"/>
                <w:szCs w:val="28"/>
                <w:rtl/>
              </w:rPr>
              <w:t xml:space="preserve"> </w:t>
            </w:r>
            <w:r w:rsidRPr="00C9083C">
              <w:rPr>
                <w:rFonts w:hint="cs"/>
                <w:b/>
                <w:bCs/>
                <w:noProof w:val="0"/>
                <w:sz w:val="28"/>
                <w:rtl/>
              </w:rPr>
              <w:t>רעיה דייזי קוצין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78536C" w:rsidP="00C9083C">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78536C" w:rsidP="00F76591">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F76591">
                  <w:rPr>
                    <w:rFonts w:hint="cs"/>
                    <w:b/>
                    <w:bCs/>
                    <w:noProof w:val="0"/>
                    <w:sz w:val="28"/>
                    <w:rtl/>
                  </w:rPr>
                  <w:t>אלמוני</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E44DDF">
                  <w:rPr>
                    <w:rFonts w:hint="eastAsia"/>
                    <w:b/>
                    <w:bCs/>
                    <w:noProof w:val="0"/>
                    <w:sz w:val="28"/>
                    <w:rtl/>
                  </w:rPr>
                  <w:t>ת"ז</w:t>
                </w:r>
              </w:sdtContent>
            </w:sdt>
            <w:r w:rsidR="009C358E" w:rsidRPr="009C358E">
              <w:rPr>
                <w:rFonts w:hint="cs"/>
                <w:b/>
                <w:bCs/>
                <w:noProof w:val="0"/>
                <w:sz w:val="28"/>
                <w:rtl/>
              </w:rPr>
              <w:t xml:space="preserve"> </w:t>
            </w:r>
            <w:r w:rsidR="00F76591">
              <w:rPr>
                <w:rFonts w:ascii="Arial" w:hAnsi="Arial" w:hint="cs"/>
                <w:b/>
                <w:bCs/>
                <w:noProof w:val="0"/>
                <w:sz w:val="26"/>
                <w:szCs w:val="26"/>
                <w:rtl/>
              </w:rPr>
              <w:t>-------</w:t>
            </w:r>
          </w:p>
          <w:p w:rsidR="00C9083C" w:rsidRDefault="00C9083C" w:rsidP="00C9083C">
            <w:pPr>
              <w:rPr>
                <w:rFonts w:ascii="Arial (W1)" w:hAnsi="Arial (W1)"/>
                <w:b/>
                <w:bCs/>
                <w:noProof w:val="0"/>
                <w:sz w:val="28"/>
                <w:szCs w:val="28"/>
              </w:rPr>
            </w:pPr>
            <w:r w:rsidRPr="00C9083C">
              <w:rPr>
                <w:rFonts w:hint="cs"/>
                <w:b/>
                <w:bCs/>
                <w:noProof w:val="0"/>
                <w:sz w:val="28"/>
                <w:rtl/>
              </w:rPr>
              <w:t>ללא ייצוג</w:t>
            </w:r>
          </w:p>
        </w:tc>
      </w:tr>
    </w:tbl>
    <w:p w:rsidR="006816EC" w:rsidRDefault="006816EC" w:rsidP="003823DA">
      <w:pPr>
        <w:suppressLineNumbers/>
        <w:rPr>
          <w:rtl/>
        </w:rPr>
      </w:pPr>
    </w:p>
    <w:p w:rsidR="00C9083C" w:rsidRDefault="00C9083C" w:rsidP="003823DA">
      <w:pPr>
        <w:suppressLineNumbers/>
        <w:rPr>
          <w:rtl/>
        </w:rPr>
      </w:pPr>
    </w:p>
    <w:p w:rsidR="00C9083C" w:rsidRDefault="00C9083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762149" w:rsidP="001840B3">
      <w:pPr>
        <w:spacing w:after="120" w:line="360" w:lineRule="auto"/>
        <w:jc w:val="both"/>
        <w:rPr>
          <w:rFonts w:ascii="Arial" w:hAnsi="Arial"/>
          <w:noProof w:val="0"/>
          <w:rtl/>
        </w:rPr>
      </w:pPr>
      <w:r>
        <w:rPr>
          <w:rFonts w:ascii="Arial" w:hAnsi="Arial" w:hint="cs"/>
          <w:noProof w:val="0"/>
          <w:rtl/>
        </w:rPr>
        <w:t xml:space="preserve">לפניי תביעה להגדלת דמי מזונות עבור קטינה. </w:t>
      </w:r>
    </w:p>
    <w:p w:rsidR="00694556" w:rsidRDefault="00762149" w:rsidP="00F76591">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הצדדים, י</w:t>
      </w:r>
      <w:r w:rsidR="00DA52DE">
        <w:rPr>
          <w:rFonts w:ascii="Arial" w:hAnsi="Arial" w:hint="cs"/>
          <w:noProof w:val="0"/>
          <w:rtl/>
        </w:rPr>
        <w:t xml:space="preserve">הודים, נישאו כדת משה וישראל ביום </w:t>
      </w:r>
      <w:r w:rsidR="00F76591">
        <w:rPr>
          <w:rFonts w:ascii="Arial" w:hAnsi="Arial" w:hint="cs"/>
          <w:noProof w:val="0"/>
          <w:rtl/>
        </w:rPr>
        <w:t>------</w:t>
      </w:r>
      <w:r w:rsidR="00DA52DE">
        <w:rPr>
          <w:rFonts w:ascii="Arial" w:hAnsi="Arial" w:hint="cs"/>
          <w:noProof w:val="0"/>
          <w:rtl/>
        </w:rPr>
        <w:t xml:space="preserve"> והתגרשו ביום </w:t>
      </w:r>
      <w:r w:rsidR="00F76591">
        <w:rPr>
          <w:rFonts w:ascii="Arial" w:hAnsi="Arial" w:hint="cs"/>
          <w:noProof w:val="0"/>
          <w:rtl/>
        </w:rPr>
        <w:t>------</w:t>
      </w:r>
      <w:r w:rsidR="00DA52DE">
        <w:rPr>
          <w:rFonts w:ascii="Arial" w:hAnsi="Arial" w:hint="cs"/>
          <w:noProof w:val="0"/>
          <w:rtl/>
        </w:rPr>
        <w:t xml:space="preserve">, מנישואיהם נולדה בתם המשותפת: </w:t>
      </w:r>
      <w:r w:rsidR="00F76591">
        <w:rPr>
          <w:rFonts w:ascii="Arial" w:hAnsi="Arial" w:hint="cs"/>
          <w:noProof w:val="0"/>
          <w:rtl/>
        </w:rPr>
        <w:t xml:space="preserve">א' </w:t>
      </w:r>
      <w:r w:rsidR="00DA52DE">
        <w:rPr>
          <w:rFonts w:ascii="Arial" w:hAnsi="Arial" w:hint="cs"/>
          <w:noProof w:val="0"/>
          <w:rtl/>
        </w:rPr>
        <w:t xml:space="preserve">ת"ז </w:t>
      </w:r>
      <w:r w:rsidR="00F76591">
        <w:rPr>
          <w:rFonts w:ascii="Arial" w:hAnsi="Arial" w:hint="cs"/>
          <w:noProof w:val="0"/>
          <w:rtl/>
        </w:rPr>
        <w:t>-------</w:t>
      </w:r>
      <w:r w:rsidR="00DA52DE">
        <w:rPr>
          <w:rFonts w:ascii="Arial" w:hAnsi="Arial" w:hint="cs"/>
          <w:noProof w:val="0"/>
          <w:rtl/>
        </w:rPr>
        <w:t xml:space="preserve"> ילידת </w:t>
      </w:r>
      <w:r w:rsidR="00F76591">
        <w:rPr>
          <w:rFonts w:ascii="Arial" w:hAnsi="Arial" w:hint="cs"/>
          <w:noProof w:val="0"/>
          <w:rtl/>
        </w:rPr>
        <w:t>--------</w:t>
      </w:r>
      <w:r w:rsidR="00DA52DE">
        <w:rPr>
          <w:rFonts w:ascii="Arial" w:hAnsi="Arial" w:hint="cs"/>
          <w:noProof w:val="0"/>
          <w:rtl/>
        </w:rPr>
        <w:t>, בת כ- 8 שנים</w:t>
      </w:r>
      <w:r w:rsidR="0006325C">
        <w:rPr>
          <w:rFonts w:ascii="Arial" w:hAnsi="Arial" w:hint="cs"/>
          <w:noProof w:val="0"/>
          <w:rtl/>
        </w:rPr>
        <w:t xml:space="preserve"> </w:t>
      </w:r>
      <w:r w:rsidR="0006325C" w:rsidRPr="0006325C">
        <w:rPr>
          <w:rFonts w:ascii="Arial" w:hAnsi="Arial" w:hint="cs"/>
          <w:b/>
          <w:bCs/>
          <w:noProof w:val="0"/>
          <w:rtl/>
        </w:rPr>
        <w:t>("הקטינה")</w:t>
      </w:r>
      <w:r w:rsidR="00DA52DE">
        <w:rPr>
          <w:rFonts w:ascii="Arial" w:hAnsi="Arial" w:hint="cs"/>
          <w:noProof w:val="0"/>
          <w:rtl/>
        </w:rPr>
        <w:t xml:space="preserve">. </w:t>
      </w:r>
    </w:p>
    <w:p w:rsidR="00792090" w:rsidRDefault="00792090" w:rsidP="00F76591">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כיום התובעת מתגוררת עם הקטינה ב</w:t>
      </w:r>
      <w:r w:rsidR="00F76591">
        <w:rPr>
          <w:rFonts w:ascii="Arial" w:hAnsi="Arial" w:hint="cs"/>
          <w:noProof w:val="0"/>
          <w:rtl/>
        </w:rPr>
        <w:t>ב'</w:t>
      </w:r>
      <w:r>
        <w:rPr>
          <w:rFonts w:ascii="Arial" w:hAnsi="Arial" w:hint="cs"/>
          <w:noProof w:val="0"/>
          <w:rtl/>
        </w:rPr>
        <w:t>. הנתבע נישא בשנית ומתגורר עם זוגתו וילדיו ב</w:t>
      </w:r>
      <w:r w:rsidR="00F76591">
        <w:rPr>
          <w:rFonts w:ascii="Arial" w:hAnsi="Arial" w:hint="cs"/>
          <w:noProof w:val="0"/>
          <w:rtl/>
        </w:rPr>
        <w:t>ג'</w:t>
      </w:r>
      <w:r>
        <w:rPr>
          <w:rFonts w:ascii="Arial" w:hAnsi="Arial" w:hint="cs"/>
          <w:noProof w:val="0"/>
          <w:rtl/>
        </w:rPr>
        <w:t xml:space="preserve">. </w:t>
      </w:r>
    </w:p>
    <w:p w:rsidR="001840B3" w:rsidRPr="001840B3" w:rsidRDefault="00F176DB" w:rsidP="001840B3">
      <w:pPr>
        <w:pStyle w:val="ad"/>
        <w:numPr>
          <w:ilvl w:val="0"/>
          <w:numId w:val="1"/>
        </w:numPr>
        <w:spacing w:after="120" w:line="360" w:lineRule="auto"/>
        <w:ind w:left="567" w:hanging="567"/>
        <w:contextualSpacing w:val="0"/>
        <w:jc w:val="both"/>
        <w:rPr>
          <w:b/>
          <w:bCs/>
        </w:rPr>
      </w:pPr>
      <w:r w:rsidRPr="00F176DB">
        <w:rPr>
          <w:rFonts w:ascii="Arial" w:hAnsi="Arial" w:hint="cs"/>
          <w:b/>
          <w:bCs/>
          <w:noProof w:val="0"/>
          <w:u w:val="single"/>
          <w:rtl/>
        </w:rPr>
        <w:t>חלוקת זמני השהות</w:t>
      </w:r>
      <w:r w:rsidR="001840B3">
        <w:rPr>
          <w:rFonts w:ascii="Arial" w:hAnsi="Arial" w:hint="cs"/>
          <w:noProof w:val="0"/>
          <w:rtl/>
        </w:rPr>
        <w:t xml:space="preserve"> -</w:t>
      </w:r>
      <w:r>
        <w:rPr>
          <w:rFonts w:ascii="Arial" w:hAnsi="Arial" w:hint="cs"/>
          <w:noProof w:val="0"/>
          <w:rtl/>
        </w:rPr>
        <w:t xml:space="preserve"> </w:t>
      </w:r>
    </w:p>
    <w:p w:rsidR="00DE66B9" w:rsidRPr="00DE66B9" w:rsidRDefault="00820B63" w:rsidP="001840B3">
      <w:pPr>
        <w:pStyle w:val="ad"/>
        <w:spacing w:after="120" w:line="360" w:lineRule="auto"/>
        <w:ind w:left="567"/>
        <w:contextualSpacing w:val="0"/>
        <w:jc w:val="both"/>
        <w:rPr>
          <w:b/>
          <w:bCs/>
        </w:rPr>
      </w:pPr>
      <w:r w:rsidRPr="00DE66B9">
        <w:rPr>
          <w:rFonts w:ascii="Arial" w:hAnsi="Arial" w:hint="cs"/>
          <w:noProof w:val="0"/>
          <w:rtl/>
        </w:rPr>
        <w:t>ביום 10.9.2019 הגיעו הצדדים להסכמות בתיק תלה"מ 34097-01</w:t>
      </w:r>
      <w:r w:rsidR="00DE66B9" w:rsidRPr="00DE66B9">
        <w:rPr>
          <w:rFonts w:ascii="Arial" w:hAnsi="Arial" w:hint="cs"/>
          <w:noProof w:val="0"/>
          <w:rtl/>
        </w:rPr>
        <w:t>-19 אשר קיבלו תוקף של פסק דין</w:t>
      </w:r>
      <w:r w:rsidR="00B65898">
        <w:rPr>
          <w:rFonts w:ascii="Arial" w:hAnsi="Arial" w:hint="cs"/>
          <w:noProof w:val="0"/>
          <w:rtl/>
        </w:rPr>
        <w:t xml:space="preserve"> </w:t>
      </w:r>
      <w:r w:rsidR="00B65898" w:rsidRPr="00B65898">
        <w:rPr>
          <w:rFonts w:ascii="Arial" w:hAnsi="Arial" w:hint="cs"/>
          <w:b/>
          <w:bCs/>
          <w:noProof w:val="0"/>
          <w:rtl/>
        </w:rPr>
        <w:t>("פסק הדין בעניין המשמורת")</w:t>
      </w:r>
      <w:r w:rsidR="00B65898">
        <w:rPr>
          <w:rFonts w:ascii="Arial" w:hAnsi="Arial" w:hint="cs"/>
          <w:noProof w:val="0"/>
          <w:rtl/>
        </w:rPr>
        <w:t xml:space="preserve"> </w:t>
      </w:r>
      <w:r w:rsidR="00DE66B9" w:rsidRPr="00DE66B9">
        <w:rPr>
          <w:rFonts w:ascii="Arial" w:hAnsi="Arial" w:hint="cs"/>
          <w:noProof w:val="0"/>
          <w:rtl/>
        </w:rPr>
        <w:t xml:space="preserve">, ביניהן הוסכם כי </w:t>
      </w:r>
      <w:r w:rsidR="00681149">
        <w:rPr>
          <w:rFonts w:hint="cs"/>
          <w:rtl/>
        </w:rPr>
        <w:t>הקטינה תהיה במשמורת הא</w:t>
      </w:r>
      <w:r w:rsidR="001840B3">
        <w:rPr>
          <w:rFonts w:hint="cs"/>
          <w:rtl/>
        </w:rPr>
        <w:t>ֵ</w:t>
      </w:r>
      <w:r w:rsidR="00681149">
        <w:rPr>
          <w:rFonts w:hint="cs"/>
          <w:rtl/>
        </w:rPr>
        <w:t>ם</w:t>
      </w:r>
      <w:r w:rsidR="00DE66B9">
        <w:rPr>
          <w:rFonts w:hint="cs"/>
          <w:rtl/>
        </w:rPr>
        <w:t xml:space="preserve">, והוסכם על חלוקת זמני שהות </w:t>
      </w:r>
      <w:r w:rsidR="00681149">
        <w:rPr>
          <w:rFonts w:hint="cs"/>
          <w:rtl/>
        </w:rPr>
        <w:t>בין הקטינה לבין האב</w:t>
      </w:r>
      <w:r w:rsidR="00DE66B9">
        <w:rPr>
          <w:rFonts w:hint="cs"/>
          <w:rtl/>
        </w:rPr>
        <w:t>, באופן הבא:</w:t>
      </w:r>
    </w:p>
    <w:p w:rsidR="00DE66B9" w:rsidRDefault="00681149" w:rsidP="001840B3">
      <w:pPr>
        <w:pStyle w:val="ad"/>
        <w:spacing w:after="120" w:line="360" w:lineRule="auto"/>
        <w:ind w:left="567"/>
        <w:contextualSpacing w:val="0"/>
        <w:jc w:val="both"/>
        <w:rPr>
          <w:rtl/>
        </w:rPr>
      </w:pPr>
      <w:r w:rsidRPr="00DE66B9">
        <w:rPr>
          <w:rFonts w:hint="cs"/>
          <w:u w:val="single"/>
          <w:rtl/>
        </w:rPr>
        <w:t>באמצע השבוע</w:t>
      </w:r>
      <w:r w:rsidR="001840B3">
        <w:rPr>
          <w:rFonts w:hint="cs"/>
          <w:rtl/>
        </w:rPr>
        <w:t xml:space="preserve"> </w:t>
      </w:r>
      <w:r w:rsidR="00DE66B9">
        <w:rPr>
          <w:rFonts w:hint="cs"/>
          <w:rtl/>
        </w:rPr>
        <w:t>-</w:t>
      </w:r>
      <w:r>
        <w:rPr>
          <w:rFonts w:hint="cs"/>
          <w:rtl/>
        </w:rPr>
        <w:t xml:space="preserve"> יאסוף האב את הקטינה ביום ב' ישירות מהמסגרת החינוכית ויחזיר אותה למחרת בבוקר ישירות למסגרת החינוכית; ביום ד' יאסוף האב את הקטינה ישירות מהמסגרת החינוכית ויחזיר אותה לבית האם בשעה 19:00;</w:t>
      </w:r>
    </w:p>
    <w:p w:rsidR="00681149" w:rsidRPr="00DE66B9" w:rsidRDefault="00681149" w:rsidP="001840B3">
      <w:pPr>
        <w:pStyle w:val="ad"/>
        <w:spacing w:after="120" w:line="360" w:lineRule="auto"/>
        <w:ind w:left="567"/>
        <w:contextualSpacing w:val="0"/>
        <w:jc w:val="both"/>
        <w:rPr>
          <w:rtl/>
        </w:rPr>
      </w:pPr>
      <w:r w:rsidRPr="00DE66B9">
        <w:rPr>
          <w:rFonts w:hint="cs"/>
          <w:u w:val="single"/>
          <w:rtl/>
        </w:rPr>
        <w:t>בסופי שבוע</w:t>
      </w:r>
      <w:r w:rsidR="001840B3">
        <w:rPr>
          <w:rFonts w:hint="cs"/>
          <w:u w:val="single"/>
          <w:rtl/>
        </w:rPr>
        <w:t xml:space="preserve"> </w:t>
      </w:r>
      <w:r w:rsidR="00DE66B9">
        <w:rPr>
          <w:rFonts w:hint="cs"/>
          <w:rtl/>
        </w:rPr>
        <w:t xml:space="preserve">- </w:t>
      </w:r>
      <w:r>
        <w:rPr>
          <w:rFonts w:hint="cs"/>
          <w:rtl/>
        </w:rPr>
        <w:t>לסירוגין, יאסוף האב את הקטינה מבית הא</w:t>
      </w:r>
      <w:r w:rsidR="001840B3">
        <w:rPr>
          <w:rFonts w:hint="cs"/>
          <w:rtl/>
        </w:rPr>
        <w:t>ֵ</w:t>
      </w:r>
      <w:r>
        <w:rPr>
          <w:rFonts w:hint="cs"/>
          <w:rtl/>
        </w:rPr>
        <w:t>ם ביום חמישי בשעה 18:00 ויחזיר אותה לבית הא</w:t>
      </w:r>
      <w:r w:rsidR="001840B3">
        <w:rPr>
          <w:rFonts w:hint="cs"/>
          <w:rtl/>
        </w:rPr>
        <w:t>ֵ</w:t>
      </w:r>
      <w:r>
        <w:rPr>
          <w:rFonts w:hint="cs"/>
          <w:rtl/>
        </w:rPr>
        <w:t>ם במוצאי שבת, עד שלוש שעות לאחר צאת השבת, לאחר מקלחת וארוחת ערב כאשר היא מוכנה לשינה</w:t>
      </w:r>
      <w:r w:rsidR="00DE66B9">
        <w:rPr>
          <w:rFonts w:hint="cs"/>
          <w:rtl/>
        </w:rPr>
        <w:t>.</w:t>
      </w:r>
      <w:r>
        <w:rPr>
          <w:rFonts w:hint="cs"/>
          <w:rtl/>
        </w:rPr>
        <w:t xml:space="preserve"> </w:t>
      </w:r>
      <w:r w:rsidRPr="00DE66B9">
        <w:rPr>
          <w:rFonts w:hint="cs"/>
          <w:rtl/>
        </w:rPr>
        <w:t>האב התחייב להביא את הקטינה בימי שישי למסגרת החינוכית בזמן</w:t>
      </w:r>
      <w:r w:rsidR="00DE66B9" w:rsidRPr="00DE66B9">
        <w:rPr>
          <w:rFonts w:hint="cs"/>
          <w:rtl/>
        </w:rPr>
        <w:t>.</w:t>
      </w:r>
    </w:p>
    <w:p w:rsidR="00820B63" w:rsidRDefault="00DE66B9" w:rsidP="00F76591">
      <w:pPr>
        <w:pStyle w:val="ad"/>
        <w:spacing w:after="120" w:line="360" w:lineRule="auto"/>
        <w:ind w:left="567"/>
        <w:contextualSpacing w:val="0"/>
        <w:jc w:val="both"/>
        <w:rPr>
          <w:rFonts w:ascii="Arial" w:hAnsi="Arial"/>
          <w:noProof w:val="0"/>
          <w:rtl/>
        </w:rPr>
      </w:pPr>
      <w:r>
        <w:rPr>
          <w:rFonts w:hint="cs"/>
          <w:rtl/>
        </w:rPr>
        <w:t xml:space="preserve">הצדדים הסכימו כי </w:t>
      </w:r>
      <w:r w:rsidR="00681149">
        <w:rPr>
          <w:rFonts w:hint="cs"/>
          <w:rtl/>
        </w:rPr>
        <w:t>ב</w:t>
      </w:r>
      <w:r w:rsidR="00681149" w:rsidRPr="00B65898">
        <w:rPr>
          <w:rFonts w:hint="cs"/>
          <w:u w:val="single"/>
          <w:rtl/>
        </w:rPr>
        <w:t>חגים</w:t>
      </w:r>
      <w:r w:rsidR="00681149">
        <w:rPr>
          <w:rFonts w:hint="cs"/>
          <w:rtl/>
        </w:rPr>
        <w:t xml:space="preserve"> הקטינה תשהה מחצית הזמן אצל כל אחד מה</w:t>
      </w:r>
      <w:r>
        <w:rPr>
          <w:rFonts w:hint="cs"/>
          <w:rtl/>
        </w:rPr>
        <w:t xml:space="preserve">הורים, </w:t>
      </w:r>
      <w:r w:rsidRPr="00B65898">
        <w:rPr>
          <w:rFonts w:hint="cs"/>
          <w:u w:val="single"/>
          <w:rtl/>
        </w:rPr>
        <w:t>ב</w:t>
      </w:r>
      <w:r w:rsidR="00681149" w:rsidRPr="00B65898">
        <w:rPr>
          <w:rFonts w:hint="cs"/>
          <w:u w:val="single"/>
          <w:rtl/>
        </w:rPr>
        <w:t>חופשות ממסגרות החינוך או שביתות (כולל החופש הגדול)</w:t>
      </w:r>
      <w:r w:rsidR="00681149">
        <w:rPr>
          <w:rFonts w:hint="cs"/>
          <w:rtl/>
        </w:rPr>
        <w:t xml:space="preserve"> </w:t>
      </w:r>
      <w:r w:rsidR="001840B3">
        <w:rPr>
          <w:rFonts w:hint="cs"/>
          <w:rtl/>
        </w:rPr>
        <w:t xml:space="preserve">- </w:t>
      </w:r>
      <w:r w:rsidR="00681149">
        <w:rPr>
          <w:rFonts w:hint="cs"/>
          <w:rtl/>
        </w:rPr>
        <w:t>בימים שבהם האב אמור לאסוף את הקטנה מהמסגרת החינוכית, יאסוף את הקטינה מבית הא</w:t>
      </w:r>
      <w:r w:rsidR="001840B3">
        <w:rPr>
          <w:rFonts w:hint="cs"/>
          <w:rtl/>
        </w:rPr>
        <w:t>ֵ</w:t>
      </w:r>
      <w:r w:rsidR="00681149">
        <w:rPr>
          <w:rFonts w:hint="cs"/>
          <w:rtl/>
        </w:rPr>
        <w:t>ם בשעה 08:00</w:t>
      </w:r>
      <w:r>
        <w:rPr>
          <w:rFonts w:hint="cs"/>
          <w:rtl/>
        </w:rPr>
        <w:t>,</w:t>
      </w:r>
      <w:r w:rsidR="00681149">
        <w:rPr>
          <w:rFonts w:hint="cs"/>
          <w:rtl/>
        </w:rPr>
        <w:t xml:space="preserve"> </w:t>
      </w:r>
      <w:r w:rsidR="00B65898">
        <w:rPr>
          <w:rFonts w:hint="cs"/>
          <w:rtl/>
        </w:rPr>
        <w:t>ו</w:t>
      </w:r>
      <w:r w:rsidR="00681149">
        <w:rPr>
          <w:rFonts w:hint="cs"/>
          <w:rtl/>
        </w:rPr>
        <w:t>במידה והא</w:t>
      </w:r>
      <w:r w:rsidR="001840B3">
        <w:rPr>
          <w:rFonts w:hint="cs"/>
          <w:rtl/>
        </w:rPr>
        <w:t>ֵ</w:t>
      </w:r>
      <w:r w:rsidR="00681149">
        <w:rPr>
          <w:rFonts w:hint="cs"/>
          <w:rtl/>
        </w:rPr>
        <w:t>ם תוכל להביא את הקטינה ל</w:t>
      </w:r>
      <w:r w:rsidR="00F76591">
        <w:rPr>
          <w:rFonts w:hint="cs"/>
          <w:rtl/>
        </w:rPr>
        <w:t>ח'</w:t>
      </w:r>
      <w:r w:rsidR="00681149">
        <w:rPr>
          <w:rFonts w:hint="cs"/>
          <w:rtl/>
        </w:rPr>
        <w:t>, תעש</w:t>
      </w:r>
      <w:r>
        <w:rPr>
          <w:rFonts w:hint="cs"/>
          <w:rtl/>
        </w:rPr>
        <w:t>ה זאת על מנת לסייע לאב באיסופה;</w:t>
      </w:r>
      <w:r w:rsidR="00B65898">
        <w:rPr>
          <w:rFonts w:hint="cs"/>
          <w:b/>
          <w:bCs/>
          <w:rtl/>
        </w:rPr>
        <w:t xml:space="preserve"> </w:t>
      </w:r>
      <w:r w:rsidR="00681149" w:rsidRPr="00B65898">
        <w:rPr>
          <w:rFonts w:hint="cs"/>
          <w:u w:val="single"/>
          <w:rtl/>
        </w:rPr>
        <w:t>בחודש יולי</w:t>
      </w:r>
      <w:r w:rsidR="00681149" w:rsidRPr="00681149">
        <w:rPr>
          <w:rFonts w:hint="cs"/>
          <w:b/>
          <w:bCs/>
          <w:rtl/>
        </w:rPr>
        <w:t xml:space="preserve"> </w:t>
      </w:r>
      <w:r>
        <w:rPr>
          <w:rFonts w:hint="cs"/>
          <w:rtl/>
        </w:rPr>
        <w:t>-</w:t>
      </w:r>
      <w:r w:rsidR="001840B3">
        <w:rPr>
          <w:rFonts w:hint="cs"/>
          <w:rtl/>
        </w:rPr>
        <w:t xml:space="preserve"> </w:t>
      </w:r>
      <w:r w:rsidR="00681149">
        <w:rPr>
          <w:rFonts w:hint="cs"/>
          <w:rtl/>
        </w:rPr>
        <w:t xml:space="preserve">הקטינה תירשם למחזור אחד של קייטנה (שלושה שבועות) וההורים יישאו בחלקים שווים בעלות </w:t>
      </w:r>
      <w:r w:rsidR="00681149">
        <w:rPr>
          <w:rFonts w:hint="cs"/>
          <w:rtl/>
        </w:rPr>
        <w:lastRenderedPageBreak/>
        <w:t>הקייטנה. בתקופת הקייטנה, בכפוף לטובת הילדה, האב רשאי לאסוף את הקטינה ישירות מהקייטנה או מבית הא</w:t>
      </w:r>
      <w:r w:rsidR="001840B3">
        <w:rPr>
          <w:rFonts w:hint="cs"/>
          <w:rtl/>
        </w:rPr>
        <w:t>ֵ</w:t>
      </w:r>
      <w:r w:rsidR="00681149">
        <w:rPr>
          <w:rFonts w:hint="cs"/>
          <w:rtl/>
        </w:rPr>
        <w:t>ם בשעה 08:00 וזאת מבלי לגרוע</w:t>
      </w:r>
      <w:r>
        <w:rPr>
          <w:rFonts w:hint="cs"/>
          <w:rtl/>
        </w:rPr>
        <w:t xml:space="preserve"> מחובתו לשאת בעלות מחצית כאמור;</w:t>
      </w:r>
      <w:r w:rsidR="00B65898">
        <w:rPr>
          <w:rFonts w:hint="cs"/>
          <w:rtl/>
        </w:rPr>
        <w:t xml:space="preserve"> </w:t>
      </w:r>
      <w:r w:rsidR="00681149" w:rsidRPr="00B65898">
        <w:rPr>
          <w:rFonts w:hint="cs"/>
          <w:u w:val="single"/>
          <w:rtl/>
        </w:rPr>
        <w:t>בחודש אוגוסט</w:t>
      </w:r>
      <w:r w:rsidR="001840B3">
        <w:rPr>
          <w:rFonts w:hint="cs"/>
          <w:rtl/>
        </w:rPr>
        <w:t xml:space="preserve"> </w:t>
      </w:r>
      <w:r>
        <w:rPr>
          <w:rFonts w:hint="cs"/>
          <w:rtl/>
        </w:rPr>
        <w:t>-</w:t>
      </w:r>
      <w:r w:rsidR="00681149">
        <w:rPr>
          <w:rFonts w:hint="cs"/>
          <w:rtl/>
        </w:rPr>
        <w:t xml:space="preserve"> תשהה הקטינה ברציפות </w:t>
      </w:r>
      <w:r>
        <w:rPr>
          <w:rFonts w:hint="cs"/>
          <w:rtl/>
        </w:rPr>
        <w:t>אצל כל אחד מההורים במשך שבוע שלם</w:t>
      </w:r>
      <w:r>
        <w:rPr>
          <w:rFonts w:ascii="Arial" w:hAnsi="Arial" w:hint="cs"/>
          <w:noProof w:val="0"/>
          <w:rtl/>
        </w:rPr>
        <w:t>.</w:t>
      </w:r>
    </w:p>
    <w:p w:rsidR="00082710" w:rsidRDefault="00F176DB" w:rsidP="001840B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28.6.2020 </w:t>
      </w:r>
      <w:r w:rsidR="00082710">
        <w:rPr>
          <w:rFonts w:ascii="Arial" w:hAnsi="Arial" w:hint="cs"/>
          <w:noProof w:val="0"/>
          <w:rtl/>
        </w:rPr>
        <w:t>התובעת הגישה תביעה לאכיפת זמני השהות בתיק תמ"ש 70351-06-20, וביום 21.12.2020 ניתן תוקף של החלטה להסכמת הצדדים הזמנית, לפיה:</w:t>
      </w:r>
    </w:p>
    <w:p w:rsidR="00082710" w:rsidRPr="00082710" w:rsidRDefault="00082710" w:rsidP="00F94DBE">
      <w:pPr>
        <w:pStyle w:val="ad"/>
        <w:spacing w:after="120" w:line="360" w:lineRule="auto"/>
        <w:ind w:left="1440" w:right="1134"/>
        <w:contextualSpacing w:val="0"/>
        <w:jc w:val="both"/>
        <w:rPr>
          <w:rFonts w:ascii="Arial" w:hAnsi="Arial"/>
          <w:b/>
          <w:bCs/>
          <w:noProof w:val="0"/>
        </w:rPr>
      </w:pPr>
      <w:r w:rsidRPr="00082710">
        <w:rPr>
          <w:rFonts w:ascii="Arial" w:hAnsi="Arial" w:hint="cs"/>
          <w:b/>
          <w:bCs/>
          <w:noProof w:val="0"/>
          <w:rtl/>
        </w:rPr>
        <w:t xml:space="preserve">"בשלב ראשון, ייקבעו מפגשים בין האב לקטינה בימי רביעי. האב יאסוף את הקטינה ישירות מהגן בשעה 16:00 ויחזיר אותה  לבית הורי האם בשעה 18:30. </w:t>
      </w:r>
    </w:p>
    <w:p w:rsidR="00082710" w:rsidRPr="00082710" w:rsidRDefault="00082710" w:rsidP="00F94DBE">
      <w:pPr>
        <w:pStyle w:val="ad"/>
        <w:spacing w:after="120" w:line="360" w:lineRule="auto"/>
        <w:ind w:left="1440" w:right="1134"/>
        <w:contextualSpacing w:val="0"/>
        <w:jc w:val="both"/>
        <w:rPr>
          <w:rFonts w:ascii="Arial" w:hAnsi="Arial"/>
          <w:b/>
          <w:bCs/>
          <w:noProof w:val="0"/>
          <w:rtl/>
        </w:rPr>
      </w:pPr>
      <w:r w:rsidRPr="00082710">
        <w:rPr>
          <w:rFonts w:ascii="Arial" w:hAnsi="Arial" w:hint="cs"/>
          <w:b/>
          <w:bCs/>
          <w:noProof w:val="0"/>
          <w:rtl/>
        </w:rPr>
        <w:t>לאחר שיתקיימו בין 3-5 מפגשים מוצלחים באמצע השבוע, ישקלו הצדדים להחליף את מפגשי המצא השבוע במפגשי סוף שבוע, שבהם יאסוף האב את הקטינה ביום שישי בשעה 13:30 מבית האם ויחזיר אותה במוצאי שבת עד 3 שעות לאחר צאת שבת, לבית האם"</w:t>
      </w:r>
      <w:r w:rsidR="00F176DB">
        <w:rPr>
          <w:rFonts w:ascii="Arial" w:hAnsi="Arial" w:hint="cs"/>
          <w:b/>
          <w:bCs/>
          <w:noProof w:val="0"/>
          <w:rtl/>
        </w:rPr>
        <w:t xml:space="preserve"> (כך במקור, יש"ש)</w:t>
      </w:r>
      <w:r w:rsidRPr="00082710">
        <w:rPr>
          <w:rFonts w:ascii="Arial" w:hAnsi="Arial" w:hint="cs"/>
          <w:b/>
          <w:bCs/>
          <w:noProof w:val="0"/>
          <w:rtl/>
        </w:rPr>
        <w:t xml:space="preserve">. </w:t>
      </w:r>
    </w:p>
    <w:p w:rsidR="00082710" w:rsidRDefault="00082710" w:rsidP="00F94DBE">
      <w:pPr>
        <w:pStyle w:val="ad"/>
        <w:spacing w:after="120" w:line="360" w:lineRule="auto"/>
        <w:ind w:left="567"/>
        <w:contextualSpacing w:val="0"/>
        <w:jc w:val="both"/>
        <w:rPr>
          <w:rFonts w:ascii="Arial" w:hAnsi="Arial"/>
          <w:noProof w:val="0"/>
          <w:rtl/>
        </w:rPr>
      </w:pPr>
      <w:r>
        <w:rPr>
          <w:rFonts w:ascii="Arial" w:hAnsi="Arial" w:hint="cs"/>
          <w:noProof w:val="0"/>
          <w:rtl/>
        </w:rPr>
        <w:t>ביום 10.3.2021 ניתן תוקף של פסק דין להסכמה, זאת לאחר שהצדדים לא הגישו כל עדכון בהתאם להחלטה מיום 21.12.2020.</w:t>
      </w:r>
    </w:p>
    <w:p w:rsidR="00154950" w:rsidRDefault="00E6479D" w:rsidP="001840B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w:t>
      </w:r>
      <w:r w:rsidR="00D15C0A">
        <w:rPr>
          <w:rFonts w:ascii="Arial" w:hAnsi="Arial" w:hint="cs"/>
          <w:noProof w:val="0"/>
          <w:rtl/>
        </w:rPr>
        <w:t xml:space="preserve">ום 6.6.2022, בהליך שלפניי, </w:t>
      </w:r>
      <w:r>
        <w:rPr>
          <w:rFonts w:ascii="Arial" w:hAnsi="Arial" w:hint="cs"/>
          <w:noProof w:val="0"/>
          <w:rtl/>
        </w:rPr>
        <w:t xml:space="preserve">ניתן תוקף של החלטה להסכמת הצדדים לפיה נוסף על סוף שבוע פעם בשבועיים, האב רשאי לקחת את הבת לשהות עמו באמצע השבוע למספר שעות אחר הצהריים, ובלבד שתינתן לאם הודעה לכל הפחות 48 שעות מראש ושהשהות תהיה בין השעות 20:00-14:00, כאשר אם תושב הבת לבית האם בשעה 20:00, תכלול השהות ארוחת ערב. </w:t>
      </w:r>
    </w:p>
    <w:p w:rsidR="00E6479D" w:rsidRDefault="00E6479D" w:rsidP="00154950">
      <w:pPr>
        <w:pStyle w:val="ad"/>
        <w:spacing w:after="120" w:line="360" w:lineRule="auto"/>
        <w:ind w:left="567"/>
        <w:contextualSpacing w:val="0"/>
        <w:jc w:val="both"/>
        <w:rPr>
          <w:rFonts w:ascii="Arial" w:hAnsi="Arial"/>
          <w:noProof w:val="0"/>
          <w:rtl/>
        </w:rPr>
      </w:pPr>
      <w:r>
        <w:rPr>
          <w:rFonts w:ascii="Arial" w:hAnsi="Arial" w:hint="cs"/>
          <w:noProof w:val="0"/>
          <w:rtl/>
        </w:rPr>
        <w:t>הוסכם שלמעט במקרה חירום בנסיבות חריגות במיוחד שאינן צפויות, ביטול השהות יהיה מחויב בהודעה של 24 שעות מראש שתימסר לידי הא</w:t>
      </w:r>
      <w:r w:rsidR="00154950">
        <w:rPr>
          <w:rFonts w:ascii="Arial" w:hAnsi="Arial" w:hint="cs"/>
          <w:noProof w:val="0"/>
          <w:rtl/>
        </w:rPr>
        <w:t>ֵ</w:t>
      </w:r>
      <w:r>
        <w:rPr>
          <w:rFonts w:ascii="Arial" w:hAnsi="Arial" w:hint="cs"/>
          <w:noProof w:val="0"/>
          <w:rtl/>
        </w:rPr>
        <w:t>ם ולא לידי הקטינה, ושהתקשורת לגבי קביעת זמני השהות תהיה בין ההורים בלבד.</w:t>
      </w:r>
    </w:p>
    <w:p w:rsidR="00154950" w:rsidRDefault="00F176DB" w:rsidP="00154950">
      <w:pPr>
        <w:pStyle w:val="ad"/>
        <w:numPr>
          <w:ilvl w:val="0"/>
          <w:numId w:val="1"/>
        </w:numPr>
        <w:spacing w:after="120" w:line="360" w:lineRule="auto"/>
        <w:ind w:left="567" w:hanging="567"/>
        <w:contextualSpacing w:val="0"/>
        <w:jc w:val="both"/>
        <w:rPr>
          <w:rFonts w:ascii="Arial" w:hAnsi="Arial"/>
          <w:noProof w:val="0"/>
        </w:rPr>
      </w:pPr>
      <w:r w:rsidRPr="00F176DB">
        <w:rPr>
          <w:rFonts w:ascii="Arial" w:hAnsi="Arial" w:hint="cs"/>
          <w:b/>
          <w:bCs/>
          <w:noProof w:val="0"/>
          <w:u w:val="single"/>
          <w:rtl/>
        </w:rPr>
        <w:t>דמי המזונות עבור הקטינה</w:t>
      </w:r>
      <w:r w:rsidR="00154950">
        <w:rPr>
          <w:rFonts w:ascii="Arial" w:hAnsi="Arial" w:hint="cs"/>
          <w:noProof w:val="0"/>
          <w:rtl/>
        </w:rPr>
        <w:t xml:space="preserve"> -</w:t>
      </w:r>
      <w:r>
        <w:rPr>
          <w:rFonts w:ascii="Arial" w:hAnsi="Arial" w:hint="cs"/>
          <w:noProof w:val="0"/>
          <w:rtl/>
        </w:rPr>
        <w:t xml:space="preserve"> </w:t>
      </w:r>
    </w:p>
    <w:p w:rsidR="00154950" w:rsidRDefault="00B65898" w:rsidP="00154950">
      <w:pPr>
        <w:pStyle w:val="ad"/>
        <w:spacing w:after="120" w:line="360" w:lineRule="auto"/>
        <w:ind w:left="567"/>
        <w:contextualSpacing w:val="0"/>
        <w:jc w:val="both"/>
        <w:rPr>
          <w:rFonts w:ascii="Arial" w:hAnsi="Arial"/>
          <w:noProof w:val="0"/>
          <w:rtl/>
        </w:rPr>
      </w:pPr>
      <w:r>
        <w:rPr>
          <w:rFonts w:ascii="Arial" w:hAnsi="Arial" w:hint="cs"/>
          <w:noProof w:val="0"/>
          <w:rtl/>
        </w:rPr>
        <w:t xml:space="preserve">ביום 10.9.2019 ניתן על ידי כבוד השופט טל פפרני פסק דין בתיק תמ"ש 27109-08-18 בעניין מזונות הקטינה </w:t>
      </w:r>
      <w:r w:rsidRPr="006C1E92">
        <w:rPr>
          <w:rFonts w:ascii="Arial" w:hAnsi="Arial" w:hint="cs"/>
          <w:b/>
          <w:bCs/>
          <w:noProof w:val="0"/>
          <w:rtl/>
        </w:rPr>
        <w:t>("פסק הדין בעניין המזונות")</w:t>
      </w:r>
      <w:r>
        <w:rPr>
          <w:rFonts w:ascii="Arial" w:hAnsi="Arial" w:hint="cs"/>
          <w:noProof w:val="0"/>
          <w:rtl/>
        </w:rPr>
        <w:t xml:space="preserve"> ובו נפסקו לקטינה דמי מזונות קבועים בסך 1,600 </w:t>
      </w:r>
      <w:r w:rsidR="00154950">
        <w:rPr>
          <w:rFonts w:ascii="Arial" w:hAnsi="Arial" w:hint="cs"/>
          <w:noProof w:val="0"/>
          <w:rtl/>
        </w:rPr>
        <w:t>ש"ח</w:t>
      </w:r>
      <w:r>
        <w:rPr>
          <w:rFonts w:ascii="Arial" w:hAnsi="Arial" w:hint="cs"/>
          <w:noProof w:val="0"/>
          <w:rtl/>
        </w:rPr>
        <w:t xml:space="preserve"> </w:t>
      </w:r>
      <w:r w:rsidR="006C1E92">
        <w:rPr>
          <w:rFonts w:ascii="Arial" w:hAnsi="Arial" w:hint="cs"/>
          <w:noProof w:val="0"/>
          <w:rtl/>
        </w:rPr>
        <w:t xml:space="preserve">לחודש, ונקבע כי הצדדים יישאו בחלקים שווים בהוצאות רפואיות חריגות והוצאות חינוך. </w:t>
      </w:r>
    </w:p>
    <w:p w:rsidR="00B65898" w:rsidRDefault="006C1E92" w:rsidP="00154950">
      <w:pPr>
        <w:pStyle w:val="ad"/>
        <w:spacing w:after="120" w:line="360" w:lineRule="auto"/>
        <w:ind w:left="567"/>
        <w:contextualSpacing w:val="0"/>
        <w:jc w:val="both"/>
        <w:rPr>
          <w:rFonts w:ascii="Arial" w:hAnsi="Arial"/>
          <w:noProof w:val="0"/>
        </w:rPr>
      </w:pPr>
      <w:r>
        <w:rPr>
          <w:rFonts w:ascii="Arial" w:hAnsi="Arial" w:hint="cs"/>
          <w:noProof w:val="0"/>
          <w:rtl/>
        </w:rPr>
        <w:t>ביחס לחלוקת עלות הצהרון נפסק כי על האב להעביר לא</w:t>
      </w:r>
      <w:r w:rsidR="00154950">
        <w:rPr>
          <w:rFonts w:ascii="Arial" w:hAnsi="Arial" w:hint="cs"/>
          <w:noProof w:val="0"/>
          <w:rtl/>
        </w:rPr>
        <w:t>ֵ</w:t>
      </w:r>
      <w:r>
        <w:rPr>
          <w:rFonts w:ascii="Arial" w:hAnsi="Arial" w:hint="cs"/>
          <w:noProof w:val="0"/>
          <w:rtl/>
        </w:rPr>
        <w:t xml:space="preserve">ם בגין שהותה של הקטינה בצהרון סך של 200 </w:t>
      </w:r>
      <w:r w:rsidR="00154950">
        <w:rPr>
          <w:rFonts w:ascii="Arial" w:hAnsi="Arial" w:hint="cs"/>
          <w:noProof w:val="0"/>
          <w:rtl/>
        </w:rPr>
        <w:t xml:space="preserve">ש"ח לחודש, כל עוד </w:t>
      </w:r>
      <w:r>
        <w:rPr>
          <w:rFonts w:ascii="Arial" w:hAnsi="Arial" w:hint="cs"/>
          <w:noProof w:val="0"/>
          <w:rtl/>
        </w:rPr>
        <w:t>הקטינה שוהה בצהרון, בכפוף לכך שהא</w:t>
      </w:r>
      <w:r w:rsidR="00154950">
        <w:rPr>
          <w:rFonts w:ascii="Arial" w:hAnsi="Arial" w:hint="cs"/>
          <w:noProof w:val="0"/>
          <w:rtl/>
        </w:rPr>
        <w:t>ֵ</w:t>
      </w:r>
      <w:r>
        <w:rPr>
          <w:rFonts w:ascii="Arial" w:hAnsi="Arial" w:hint="cs"/>
          <w:noProof w:val="0"/>
          <w:rtl/>
        </w:rPr>
        <w:t xml:space="preserve">ם עובדת במשרה מלאה ולכל המאוחר עד סוף כיתה ג'. צוין כי אם ניתן לפצל את עלות צהרון לימים שבהם שוהה </w:t>
      </w:r>
      <w:r>
        <w:rPr>
          <w:rFonts w:ascii="Arial" w:hAnsi="Arial" w:hint="cs"/>
          <w:noProof w:val="0"/>
          <w:rtl/>
        </w:rPr>
        <w:lastRenderedPageBreak/>
        <w:t xml:space="preserve">הקטינה אצל כל אחד מההורים, אז ישלם כל אחד מההורים את עלות הצהרון </w:t>
      </w:r>
      <w:r w:rsidR="0006325C">
        <w:rPr>
          <w:rFonts w:ascii="Arial" w:hAnsi="Arial" w:hint="cs"/>
          <w:noProof w:val="0"/>
          <w:rtl/>
        </w:rPr>
        <w:t>בימים שבהם הקטינה שוהה באחריותו</w:t>
      </w:r>
      <w:r>
        <w:rPr>
          <w:rFonts w:ascii="Arial" w:hAnsi="Arial" w:hint="cs"/>
          <w:noProof w:val="0"/>
          <w:rtl/>
        </w:rPr>
        <w:t xml:space="preserve">. </w:t>
      </w:r>
    </w:p>
    <w:p w:rsidR="00DA482F" w:rsidRDefault="00DA482F" w:rsidP="0015495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בתביעה שלפניי טוענת התובעת כי זמני השהות בין האב לבין ה</w:t>
      </w:r>
      <w:r w:rsidR="00154950">
        <w:rPr>
          <w:rFonts w:ascii="Arial" w:hAnsi="Arial" w:hint="cs"/>
          <w:noProof w:val="0"/>
          <w:rtl/>
        </w:rPr>
        <w:t xml:space="preserve">קטינה מתקיימים בימי רביעי בלבד, </w:t>
      </w:r>
      <w:r>
        <w:rPr>
          <w:rFonts w:ascii="Arial" w:hAnsi="Arial" w:hint="cs"/>
          <w:noProof w:val="0"/>
          <w:rtl/>
        </w:rPr>
        <w:t xml:space="preserve">וכי הנתבע הפסיק לשלם דמי מזונות עבור הקטינה החל מחודש </w:t>
      </w:r>
      <w:r w:rsidR="00D15C0A">
        <w:rPr>
          <w:rFonts w:ascii="Arial" w:hAnsi="Arial" w:hint="cs"/>
          <w:noProof w:val="0"/>
          <w:rtl/>
        </w:rPr>
        <w:t xml:space="preserve">                                                                                                                                                                                     </w:t>
      </w:r>
      <w:r w:rsidR="00E05C1D">
        <w:rPr>
          <w:rFonts w:ascii="Arial" w:hAnsi="Arial" w:hint="cs"/>
          <w:noProof w:val="0"/>
          <w:rtl/>
        </w:rPr>
        <w:t xml:space="preserve">                                                                                                                                                                                                                                                                                                                                                                                                                                                  </w:t>
      </w:r>
      <w:r>
        <w:rPr>
          <w:rFonts w:ascii="Arial" w:hAnsi="Arial" w:hint="cs"/>
          <w:noProof w:val="0"/>
          <w:rtl/>
        </w:rPr>
        <w:t xml:space="preserve">09/2020. </w:t>
      </w:r>
      <w:r w:rsidR="006A13E0">
        <w:rPr>
          <w:rFonts w:ascii="Arial" w:hAnsi="Arial" w:hint="cs"/>
          <w:noProof w:val="0"/>
          <w:rtl/>
        </w:rPr>
        <w:t>התובעת עותרת</w:t>
      </w:r>
      <w:r w:rsidR="00D15C0A">
        <w:rPr>
          <w:rFonts w:ascii="Arial" w:hAnsi="Arial" w:hint="cs"/>
          <w:noProof w:val="0"/>
          <w:rtl/>
        </w:rPr>
        <w:t xml:space="preserve">  </w:t>
      </w:r>
      <w:r w:rsidR="006A13E0">
        <w:rPr>
          <w:rFonts w:ascii="Arial" w:hAnsi="Arial" w:hint="cs"/>
          <w:noProof w:val="0"/>
          <w:rtl/>
        </w:rPr>
        <w:t xml:space="preserve"> </w:t>
      </w:r>
      <w:r w:rsidR="00C25B9C">
        <w:rPr>
          <w:rFonts w:ascii="Arial" w:hAnsi="Arial" w:hint="cs"/>
          <w:noProof w:val="0"/>
          <w:rtl/>
        </w:rPr>
        <w:t xml:space="preserve">לחיוב הנתבע בדמי מזונות עבור הקטינה בסך 3,300 </w:t>
      </w:r>
      <w:r w:rsidR="00154950">
        <w:rPr>
          <w:rFonts w:ascii="Arial" w:hAnsi="Arial" w:hint="cs"/>
          <w:noProof w:val="0"/>
          <w:rtl/>
        </w:rPr>
        <w:t>ש"ח</w:t>
      </w:r>
      <w:r w:rsidR="00C25B9C">
        <w:rPr>
          <w:rFonts w:ascii="Arial" w:hAnsi="Arial" w:hint="cs"/>
          <w:noProof w:val="0"/>
          <w:rtl/>
        </w:rPr>
        <w:t xml:space="preserve"> לחודש (1,600 </w:t>
      </w:r>
      <w:r w:rsidR="00154950">
        <w:rPr>
          <w:rFonts w:ascii="Arial" w:hAnsi="Arial" w:hint="cs"/>
          <w:noProof w:val="0"/>
          <w:rtl/>
        </w:rPr>
        <w:t>ש"ח</w:t>
      </w:r>
      <w:r w:rsidR="00C25B9C">
        <w:rPr>
          <w:rFonts w:ascii="Arial" w:hAnsi="Arial" w:hint="cs"/>
          <w:noProof w:val="0"/>
          <w:rtl/>
        </w:rPr>
        <w:t xml:space="preserve"> דמי מזונות בתוספת 600 </w:t>
      </w:r>
      <w:r w:rsidR="00154950">
        <w:rPr>
          <w:rFonts w:ascii="Arial" w:hAnsi="Arial" w:hint="cs"/>
          <w:noProof w:val="0"/>
          <w:rtl/>
        </w:rPr>
        <w:t>ש"ח</w:t>
      </w:r>
      <w:r w:rsidR="00C25B9C">
        <w:rPr>
          <w:rFonts w:ascii="Arial" w:hAnsi="Arial" w:hint="cs"/>
          <w:noProof w:val="0"/>
          <w:rtl/>
        </w:rPr>
        <w:t xml:space="preserve"> עבור הסעות ובייביסיטר ו-1,100 </w:t>
      </w:r>
      <w:r w:rsidR="00154950">
        <w:rPr>
          <w:rFonts w:ascii="Arial" w:hAnsi="Arial" w:hint="cs"/>
          <w:noProof w:val="0"/>
          <w:rtl/>
        </w:rPr>
        <w:t>ש"ח</w:t>
      </w:r>
      <w:r w:rsidR="00C25B9C">
        <w:rPr>
          <w:rFonts w:ascii="Arial" w:hAnsi="Arial" w:hint="cs"/>
          <w:noProof w:val="0"/>
          <w:rtl/>
        </w:rPr>
        <w:t xml:space="preserve"> עבור הוצאות מדור). </w:t>
      </w:r>
      <w:r w:rsidR="00D15C0A">
        <w:rPr>
          <w:rFonts w:ascii="Arial" w:hAnsi="Arial" w:hint="cs"/>
          <w:noProof w:val="0"/>
          <w:rtl/>
        </w:rPr>
        <w:t xml:space="preserve">                                                                                                                                                                                                                                                                                  </w:t>
      </w:r>
      <w:r w:rsidR="00C2578D">
        <w:rPr>
          <w:rFonts w:ascii="Arial" w:hAnsi="Arial" w:hint="cs"/>
          <w:noProof w:val="0"/>
          <w:rtl/>
        </w:rPr>
        <w:t xml:space="preserve">            </w:t>
      </w:r>
      <w:r w:rsidR="00D15C0A">
        <w:rPr>
          <w:rFonts w:ascii="Arial" w:hAnsi="Arial" w:hint="cs"/>
          <w:noProof w:val="0"/>
          <w:rtl/>
        </w:rPr>
        <w:t xml:space="preserve">ב"כ התובעת ויתרה על הטענה בדבר תוספת בגין הוצאות מדור (עמ' 3, ש' 30). </w:t>
      </w:r>
      <w:r w:rsidR="006A13E0">
        <w:rPr>
          <w:rFonts w:ascii="Arial" w:hAnsi="Arial" w:hint="cs"/>
          <w:noProof w:val="0"/>
          <w:rtl/>
        </w:rPr>
        <w:t>לטענת הנתבע, הוא נישא בשנית כך שהכנסותיו והוצאותיו השתנו, והוא מבקש להפחית את דמי המזונות.</w:t>
      </w:r>
    </w:p>
    <w:p w:rsidR="00B701DD" w:rsidRDefault="00B701DD" w:rsidP="001840B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יצוין כי התובעת מיוצגת והנתבע איננו מיוצג. ביום 16.6.2022 נשמעו ראיות הצדדים. מטעם התביעה העידה התובעת (עמ' 14, ש' 15). מטעם ההגנה העיד הנתבע (עמ' 18, ש' 15). הצדדים הגישו סיכומים בכתב.</w:t>
      </w:r>
    </w:p>
    <w:p w:rsidR="006A13E0" w:rsidRDefault="00C25B9C" w:rsidP="001840B3">
      <w:pPr>
        <w:spacing w:after="120" w:line="360" w:lineRule="auto"/>
        <w:jc w:val="both"/>
        <w:rPr>
          <w:rFonts w:ascii="Arial" w:hAnsi="Arial"/>
          <w:b/>
          <w:bCs/>
          <w:noProof w:val="0"/>
          <w:u w:val="single"/>
          <w:rtl/>
        </w:rPr>
      </w:pPr>
      <w:r w:rsidRPr="00D16229">
        <w:rPr>
          <w:rFonts w:ascii="Arial" w:hAnsi="Arial" w:hint="cs"/>
          <w:b/>
          <w:bCs/>
          <w:noProof w:val="0"/>
          <w:u w:val="single"/>
          <w:rtl/>
        </w:rPr>
        <w:t>הכלל המשפטי</w:t>
      </w:r>
      <w:r w:rsidR="00154950">
        <w:rPr>
          <w:rFonts w:ascii="Arial" w:hAnsi="Arial" w:hint="cs"/>
          <w:b/>
          <w:bCs/>
          <w:noProof w:val="0"/>
          <w:u w:val="single"/>
          <w:rtl/>
        </w:rPr>
        <w:t xml:space="preserve"> </w:t>
      </w:r>
      <w:r w:rsidRPr="00D16229">
        <w:rPr>
          <w:rFonts w:ascii="Arial" w:hAnsi="Arial" w:hint="cs"/>
          <w:b/>
          <w:bCs/>
          <w:noProof w:val="0"/>
          <w:u w:val="single"/>
          <w:rtl/>
        </w:rPr>
        <w:t xml:space="preserve">- </w:t>
      </w:r>
      <w:r w:rsidR="00D16229">
        <w:rPr>
          <w:rFonts w:ascii="Arial" w:hAnsi="Arial" w:hint="cs"/>
          <w:b/>
          <w:bCs/>
          <w:noProof w:val="0"/>
          <w:u w:val="single"/>
          <w:rtl/>
        </w:rPr>
        <w:t xml:space="preserve">הגדלת </w:t>
      </w:r>
      <w:r w:rsidR="00D16229" w:rsidRPr="00D16229">
        <w:rPr>
          <w:rFonts w:ascii="Arial" w:hAnsi="Arial" w:hint="cs"/>
          <w:b/>
          <w:bCs/>
          <w:noProof w:val="0"/>
          <w:u w:val="single"/>
          <w:rtl/>
        </w:rPr>
        <w:t>מזונות בשל שינוי נסיבות מהותי</w:t>
      </w:r>
      <w:r w:rsidRPr="00D16229">
        <w:rPr>
          <w:rFonts w:ascii="Arial" w:hAnsi="Arial" w:hint="cs"/>
          <w:b/>
          <w:bCs/>
          <w:noProof w:val="0"/>
          <w:u w:val="single"/>
          <w:rtl/>
        </w:rPr>
        <w:t xml:space="preserve"> </w:t>
      </w:r>
    </w:p>
    <w:p w:rsidR="00D16229" w:rsidRDefault="00D16229" w:rsidP="00154950">
      <w:pPr>
        <w:pStyle w:val="ad"/>
        <w:numPr>
          <w:ilvl w:val="0"/>
          <w:numId w:val="1"/>
        </w:numPr>
        <w:spacing w:after="120" w:line="360" w:lineRule="auto"/>
        <w:ind w:left="567" w:hanging="567"/>
        <w:contextualSpacing w:val="0"/>
        <w:jc w:val="both"/>
        <w:rPr>
          <w:rFonts w:ascii="Arial" w:hAnsi="Arial"/>
          <w:noProof w:val="0"/>
        </w:rPr>
      </w:pPr>
      <w:r w:rsidRPr="00795306">
        <w:rPr>
          <w:rFonts w:ascii="Arial" w:hAnsi="Arial"/>
          <w:noProof w:val="0"/>
          <w:rtl/>
        </w:rPr>
        <w:t xml:space="preserve">כאשר נטענת טענת שינוי נסיבות, על בית המשפט לבחון האם מדובר בשינוי נסיבות מהותי לרעה והאם מדובר בשינוי היורד לשורשו של פסק הדין ומהווה את נקודת המוצא המחייבת (ע"א 315/78 </w:t>
      </w:r>
      <w:r w:rsidRPr="00795306">
        <w:rPr>
          <w:rFonts w:ascii="Arial" w:hAnsi="Arial"/>
          <w:b/>
          <w:bCs/>
          <w:noProof w:val="0"/>
          <w:rtl/>
        </w:rPr>
        <w:t>לוי נ' לוי</w:t>
      </w:r>
      <w:r w:rsidRPr="00795306">
        <w:rPr>
          <w:rFonts w:ascii="Arial" w:hAnsi="Arial"/>
          <w:noProof w:val="0"/>
          <w:rtl/>
        </w:rPr>
        <w:t xml:space="preserve">, פ"ד לג(1) 22 (1978); ע"א 552/83 </w:t>
      </w:r>
      <w:r w:rsidRPr="00795306">
        <w:rPr>
          <w:rFonts w:ascii="Arial" w:hAnsi="Arial"/>
          <w:b/>
          <w:bCs/>
          <w:noProof w:val="0"/>
          <w:rtl/>
        </w:rPr>
        <w:t xml:space="preserve">מבורך נ' טייב </w:t>
      </w:r>
      <w:r w:rsidRPr="00795306">
        <w:rPr>
          <w:rFonts w:ascii="Arial" w:hAnsi="Arial"/>
          <w:noProof w:val="0"/>
          <w:rtl/>
        </w:rPr>
        <w:t xml:space="preserve">לח(1) 526 (1984); ע"א 381/86 </w:t>
      </w:r>
      <w:r w:rsidRPr="00795306">
        <w:rPr>
          <w:rFonts w:ascii="Arial" w:hAnsi="Arial"/>
          <w:b/>
          <w:bCs/>
          <w:noProof w:val="0"/>
          <w:rtl/>
        </w:rPr>
        <w:t xml:space="preserve">אבין נ' אבין </w:t>
      </w:r>
      <w:r w:rsidRPr="00795306">
        <w:rPr>
          <w:rFonts w:ascii="Arial" w:hAnsi="Arial"/>
          <w:noProof w:val="0"/>
          <w:rtl/>
        </w:rPr>
        <w:t>(31.12.1986)).</w:t>
      </w:r>
      <w:r>
        <w:rPr>
          <w:rFonts w:ascii="Arial" w:hAnsi="Arial" w:hint="cs"/>
          <w:noProof w:val="0"/>
          <w:rtl/>
        </w:rPr>
        <w:t xml:space="preserve"> </w:t>
      </w:r>
    </w:p>
    <w:p w:rsidR="00D16229" w:rsidRDefault="00D16229" w:rsidP="00154950">
      <w:pPr>
        <w:pStyle w:val="ad"/>
        <w:numPr>
          <w:ilvl w:val="0"/>
          <w:numId w:val="1"/>
        </w:numPr>
        <w:spacing w:after="120" w:line="360" w:lineRule="auto"/>
        <w:ind w:left="567" w:hanging="567"/>
        <w:contextualSpacing w:val="0"/>
        <w:jc w:val="both"/>
        <w:rPr>
          <w:rFonts w:ascii="Arial" w:hAnsi="Arial"/>
          <w:noProof w:val="0"/>
        </w:rPr>
      </w:pPr>
      <w:r w:rsidRPr="006E2B81">
        <w:rPr>
          <w:rFonts w:ascii="Arial" w:hAnsi="Arial"/>
          <w:noProof w:val="0"/>
          <w:rtl/>
        </w:rPr>
        <w:t xml:space="preserve">המושג "שינוי נסיבות" יפורש באופן דווקני כך שהתפתחויות שנוצרו לאחר פסק הדין וניתן היה לצפות אותן מראש אינן שינוי נסיבות מהותי בכדי שלא להפר את האיזון בין סופיות הדיון למצבי חיים משתנים (בע"מ 3148/07 </w:t>
      </w:r>
      <w:r w:rsidRPr="006E2B81">
        <w:rPr>
          <w:rFonts w:ascii="Arial" w:hAnsi="Arial"/>
          <w:b/>
          <w:bCs/>
          <w:noProof w:val="0"/>
          <w:rtl/>
        </w:rPr>
        <w:t xml:space="preserve">פלונית נ' פלוני </w:t>
      </w:r>
      <w:r w:rsidRPr="006E2B81">
        <w:rPr>
          <w:rFonts w:ascii="Arial" w:hAnsi="Arial"/>
          <w:noProof w:val="0"/>
          <w:rtl/>
        </w:rPr>
        <w:t>(13.6.2007)) עוד נפסק באותו ענין, כי במסגרת שיקול דעתו של בית המשפט יש לבחון את מכלול הנסיבות של יחסי הצדדים, תום לב והוגנות.</w:t>
      </w:r>
    </w:p>
    <w:p w:rsidR="00D16229" w:rsidRDefault="00D16229" w:rsidP="00154950">
      <w:pPr>
        <w:pStyle w:val="ad"/>
        <w:numPr>
          <w:ilvl w:val="0"/>
          <w:numId w:val="1"/>
        </w:numPr>
        <w:spacing w:after="120" w:line="360" w:lineRule="auto"/>
        <w:ind w:left="567" w:hanging="567"/>
        <w:contextualSpacing w:val="0"/>
        <w:jc w:val="both"/>
        <w:rPr>
          <w:rFonts w:ascii="Arial" w:hAnsi="Arial"/>
          <w:noProof w:val="0"/>
        </w:rPr>
      </w:pPr>
      <w:r>
        <w:rPr>
          <w:rFonts w:ascii="Arial" w:hAnsi="Arial"/>
          <w:noProof w:val="0"/>
          <w:rtl/>
        </w:rPr>
        <w:t xml:space="preserve">בבג"ץ 4407/12 </w:t>
      </w:r>
      <w:r>
        <w:rPr>
          <w:rFonts w:ascii="Arial" w:hAnsi="Arial"/>
          <w:b/>
          <w:bCs/>
          <w:noProof w:val="0"/>
          <w:rtl/>
        </w:rPr>
        <w:t xml:space="preserve">פלוני נ' בית הדין הרבני הגדול לערעורים, </w:t>
      </w:r>
      <w:r>
        <w:rPr>
          <w:rFonts w:ascii="Arial" w:hAnsi="Arial"/>
          <w:noProof w:val="0"/>
          <w:rtl/>
        </w:rPr>
        <w:t>פ"ד סו(1) 369 נדרש בית המשפט העליון, בין היתר, להבחנה בין תביעה עצמאית של קטין בדבר מזונותיו ותביעה לשינוי מזונות אשר מהווה חריג לכלל של מעשה בית דין ולגביו יש להוכיח שינוי נסיבות</w:t>
      </w:r>
      <w:r>
        <w:rPr>
          <w:rFonts w:ascii="Arial" w:hAnsi="Arial"/>
          <w:noProof w:val="0"/>
          <w:u w:val="single"/>
          <w:rtl/>
        </w:rPr>
        <w:t xml:space="preserve"> מהותי</w:t>
      </w:r>
      <w:r>
        <w:rPr>
          <w:rFonts w:ascii="Arial" w:hAnsi="Arial"/>
          <w:noProof w:val="0"/>
          <w:rtl/>
        </w:rPr>
        <w:t xml:space="preserve"> המצדיק את שינוי סכום המזונות (ראו גם בע"מ 57-08 </w:t>
      </w:r>
      <w:r>
        <w:rPr>
          <w:rFonts w:ascii="Arial" w:hAnsi="Arial"/>
          <w:b/>
          <w:bCs/>
          <w:noProof w:val="0"/>
          <w:rtl/>
        </w:rPr>
        <w:t xml:space="preserve">פלוני נ' פלוני </w:t>
      </w:r>
      <w:r>
        <w:rPr>
          <w:rFonts w:ascii="Arial" w:hAnsi="Arial"/>
          <w:noProof w:val="0"/>
          <w:rtl/>
        </w:rPr>
        <w:t>(6.3.2008).</w:t>
      </w:r>
    </w:p>
    <w:p w:rsidR="00D16229" w:rsidRDefault="00D16229" w:rsidP="00154950">
      <w:pPr>
        <w:pStyle w:val="ad"/>
        <w:numPr>
          <w:ilvl w:val="0"/>
          <w:numId w:val="1"/>
        </w:numPr>
        <w:spacing w:after="120" w:line="360" w:lineRule="auto"/>
        <w:ind w:left="567" w:hanging="567"/>
        <w:contextualSpacing w:val="0"/>
        <w:jc w:val="both"/>
        <w:rPr>
          <w:rFonts w:ascii="Arial" w:hAnsi="Arial"/>
          <w:noProof w:val="0"/>
        </w:rPr>
      </w:pPr>
      <w:r>
        <w:rPr>
          <w:rFonts w:ascii="Arial" w:hAnsi="Arial"/>
          <w:noProof w:val="0"/>
          <w:rtl/>
        </w:rPr>
        <w:t xml:space="preserve">בעמ"ש (חיפה) 53288-03-18 </w:t>
      </w:r>
      <w:r>
        <w:rPr>
          <w:rFonts w:ascii="Arial" w:hAnsi="Arial"/>
          <w:b/>
          <w:bCs/>
          <w:noProof w:val="0"/>
          <w:rtl/>
        </w:rPr>
        <w:t xml:space="preserve">פלוני נ' פלונית </w:t>
      </w:r>
      <w:r>
        <w:rPr>
          <w:rFonts w:ascii="Arial" w:hAnsi="Arial"/>
          <w:noProof w:val="0"/>
          <w:rtl/>
        </w:rPr>
        <w:t xml:space="preserve">(13.11.2018) סיכם בית המשפט המחוזי את עיקרי ההלכה בענין דיון מחדש בגובה דמי מזונות. </w:t>
      </w:r>
    </w:p>
    <w:p w:rsidR="00D16229" w:rsidRDefault="00D16229" w:rsidP="00154950">
      <w:pPr>
        <w:pStyle w:val="ad"/>
        <w:spacing w:after="120" w:line="360" w:lineRule="auto"/>
        <w:ind w:left="567"/>
        <w:contextualSpacing w:val="0"/>
        <w:jc w:val="both"/>
        <w:rPr>
          <w:rFonts w:ascii="Arial" w:hAnsi="Arial"/>
          <w:noProof w:val="0"/>
        </w:rPr>
      </w:pPr>
      <w:r>
        <w:rPr>
          <w:rFonts w:ascii="Arial" w:hAnsi="Arial"/>
          <w:noProof w:val="0"/>
          <w:rtl/>
        </w:rPr>
        <w:t xml:space="preserve">בית המשפט הבהיר, כי ניתן לחזור ולפנות בבקשה בנושא מזונות שנפסקו בכפוף להוכחת תנאי כי חל שינוי מהותי בנסיבות המצדיק את שינוי הקביעה המקורית; כי שינוי נסיבות המצדיק בחינת המזונות בשנית נדרש להיות מהותי; וכי הבחינה היא מהמועד בו ניתן פסק הדין. </w:t>
      </w:r>
    </w:p>
    <w:p w:rsidR="00D16229" w:rsidRDefault="00D16229" w:rsidP="00A01F66">
      <w:pPr>
        <w:pStyle w:val="ad"/>
        <w:spacing w:after="120" w:line="360" w:lineRule="auto"/>
        <w:ind w:left="567"/>
        <w:contextualSpacing w:val="0"/>
        <w:jc w:val="both"/>
        <w:rPr>
          <w:rFonts w:ascii="Arial" w:hAnsi="Arial"/>
          <w:noProof w:val="0"/>
          <w:rtl/>
        </w:rPr>
      </w:pPr>
      <w:r>
        <w:rPr>
          <w:rFonts w:ascii="Arial" w:hAnsi="Arial"/>
          <w:noProof w:val="0"/>
          <w:rtl/>
        </w:rPr>
        <w:lastRenderedPageBreak/>
        <w:t>בית המשפט באותו הענין סיכם וקבע, כי שינוי בשיעור המזונות יעשה בכפוף לשלושה תנאים מצטברים:</w:t>
      </w:r>
    </w:p>
    <w:p w:rsidR="00D16229" w:rsidRPr="00A01F66" w:rsidRDefault="00D16229" w:rsidP="00A01F66">
      <w:pPr>
        <w:spacing w:after="120" w:line="360" w:lineRule="auto"/>
        <w:ind w:firstLine="567"/>
        <w:jc w:val="both"/>
        <w:rPr>
          <w:rFonts w:ascii="Arial" w:hAnsi="Arial"/>
          <w:noProof w:val="0"/>
          <w:rtl/>
        </w:rPr>
      </w:pPr>
      <w:r w:rsidRPr="00A01F66">
        <w:rPr>
          <w:rFonts w:ascii="Arial" w:hAnsi="Arial"/>
          <w:noProof w:val="0"/>
          <w:rtl/>
        </w:rPr>
        <w:t>(1) הצדדים השאירו פתח מפורש או מכללא לשינוי נסיבות;</w:t>
      </w:r>
    </w:p>
    <w:p w:rsidR="00D16229" w:rsidRPr="00A01F66" w:rsidRDefault="00D16229" w:rsidP="00A01F66">
      <w:pPr>
        <w:spacing w:after="120" w:line="360" w:lineRule="auto"/>
        <w:ind w:firstLine="567"/>
        <w:jc w:val="both"/>
        <w:rPr>
          <w:rFonts w:ascii="Arial" w:hAnsi="Arial"/>
          <w:noProof w:val="0"/>
          <w:rtl/>
        </w:rPr>
      </w:pPr>
      <w:r w:rsidRPr="00A01F66">
        <w:rPr>
          <w:rFonts w:ascii="Arial" w:hAnsi="Arial"/>
          <w:noProof w:val="0"/>
          <w:rtl/>
        </w:rPr>
        <w:t>(2) מבקש השינוי פעל בתום לב;</w:t>
      </w:r>
    </w:p>
    <w:p w:rsidR="00D16229" w:rsidRPr="00A01F66" w:rsidRDefault="00D16229" w:rsidP="00A01F66">
      <w:pPr>
        <w:spacing w:after="120" w:line="360" w:lineRule="auto"/>
        <w:ind w:left="567"/>
        <w:jc w:val="both"/>
        <w:rPr>
          <w:rFonts w:ascii="Arial" w:hAnsi="Arial"/>
          <w:noProof w:val="0"/>
          <w:rtl/>
        </w:rPr>
      </w:pPr>
      <w:r w:rsidRPr="00A01F66">
        <w:rPr>
          <w:rFonts w:ascii="Arial" w:hAnsi="Arial"/>
          <w:noProof w:val="0"/>
          <w:rtl/>
        </w:rPr>
        <w:t xml:space="preserve">(3) עקב השינוי המהותי בנסיבות, לא יהיה זה צודק להשאיר את פסק הדין על כנו, אחרת עלול </w:t>
      </w:r>
      <w:r w:rsidR="00A01F66">
        <w:rPr>
          <w:rFonts w:ascii="Arial" w:hAnsi="Arial" w:hint="cs"/>
          <w:noProof w:val="0"/>
          <w:rtl/>
        </w:rPr>
        <w:t xml:space="preserve"> </w:t>
      </w:r>
      <w:r w:rsidRPr="00A01F66">
        <w:rPr>
          <w:rFonts w:ascii="Arial" w:hAnsi="Arial"/>
          <w:noProof w:val="0"/>
          <w:rtl/>
        </w:rPr>
        <w:t>להיוו</w:t>
      </w:r>
      <w:r w:rsidRPr="00A01F66">
        <w:rPr>
          <w:rFonts w:ascii="Arial" w:hAnsi="Arial" w:hint="cs"/>
          <w:noProof w:val="0"/>
          <w:rtl/>
        </w:rPr>
        <w:t>צ</w:t>
      </w:r>
      <w:r w:rsidRPr="00A01F66">
        <w:rPr>
          <w:rFonts w:ascii="Arial" w:hAnsi="Arial"/>
          <w:noProof w:val="0"/>
          <w:rtl/>
        </w:rPr>
        <w:t>ר עיוות דין.</w:t>
      </w:r>
    </w:p>
    <w:p w:rsidR="00D16229" w:rsidRDefault="00D16229" w:rsidP="00154950">
      <w:pPr>
        <w:pStyle w:val="ad"/>
        <w:numPr>
          <w:ilvl w:val="0"/>
          <w:numId w:val="1"/>
        </w:numPr>
        <w:spacing w:after="120" w:line="360" w:lineRule="auto"/>
        <w:ind w:left="567" w:hanging="567"/>
        <w:contextualSpacing w:val="0"/>
        <w:jc w:val="both"/>
        <w:rPr>
          <w:rFonts w:ascii="Arial" w:hAnsi="Arial"/>
          <w:noProof w:val="0"/>
        </w:rPr>
      </w:pPr>
      <w:r w:rsidRPr="00FE21FB">
        <w:rPr>
          <w:rFonts w:ascii="Arial" w:hAnsi="Arial"/>
          <w:noProof w:val="0"/>
          <w:rtl/>
        </w:rPr>
        <w:t>לענין פסיקת המזונות לאחר הוכחת שינוי הנסיבות הובהר כי בית המשפט אינו בודק איזה סכום מזונות היה פוסק היום אילו הנתונים הובאו בפניו במסגרת תביעת מזונות חדשה אלא האם חל שינוי נסיבות מהותי ביחס לתנאי פסק המזונות המקורי</w:t>
      </w:r>
      <w:r w:rsidRPr="00FE21FB">
        <w:rPr>
          <w:rFonts w:ascii="Arial" w:hAnsi="Arial" w:hint="cs"/>
          <w:noProof w:val="0"/>
          <w:rtl/>
        </w:rPr>
        <w:t xml:space="preserve"> </w:t>
      </w:r>
      <w:r w:rsidRPr="00FE21FB">
        <w:rPr>
          <w:rFonts w:ascii="Arial" w:hAnsi="Arial"/>
          <w:noProof w:val="0"/>
          <w:rtl/>
        </w:rPr>
        <w:t xml:space="preserve">(ראו גם עמ"ש (חיפה) 47200-12-20 </w:t>
      </w:r>
      <w:r w:rsidRPr="00FE21FB">
        <w:rPr>
          <w:rFonts w:ascii="Arial" w:hAnsi="Arial"/>
          <w:b/>
          <w:bCs/>
          <w:noProof w:val="0"/>
          <w:rtl/>
        </w:rPr>
        <w:t xml:space="preserve">א. נ' ב. </w:t>
      </w:r>
      <w:r w:rsidRPr="00FE21FB">
        <w:rPr>
          <w:rFonts w:ascii="Arial" w:hAnsi="Arial"/>
          <w:noProof w:val="0"/>
          <w:rtl/>
        </w:rPr>
        <w:t xml:space="preserve">(27.6.2021)). </w:t>
      </w:r>
    </w:p>
    <w:p w:rsidR="00D16229" w:rsidRDefault="00D16229" w:rsidP="00A01F66">
      <w:pPr>
        <w:pStyle w:val="ad"/>
        <w:numPr>
          <w:ilvl w:val="0"/>
          <w:numId w:val="1"/>
        </w:numPr>
        <w:spacing w:after="120" w:line="360" w:lineRule="auto"/>
        <w:ind w:left="567" w:hanging="567"/>
        <w:contextualSpacing w:val="0"/>
        <w:jc w:val="both"/>
        <w:rPr>
          <w:rFonts w:ascii="Arial" w:hAnsi="Arial"/>
          <w:noProof w:val="0"/>
          <w:rtl/>
        </w:rPr>
      </w:pPr>
      <w:r w:rsidRPr="00FE21FB">
        <w:rPr>
          <w:rFonts w:ascii="Arial" w:hAnsi="Arial"/>
          <w:noProof w:val="0"/>
          <w:rtl/>
        </w:rPr>
        <w:t xml:space="preserve">במקרים שבהם עולה בידי צד להוכיח שינוי נסיבות מהותי המצדיק עיון מחודש בגובה המזונות </w:t>
      </w:r>
      <w:r>
        <w:rPr>
          <w:rFonts w:ascii="Arial" w:hAnsi="Arial" w:hint="cs"/>
          <w:noProof w:val="0"/>
          <w:rtl/>
        </w:rPr>
        <w:t>-</w:t>
      </w:r>
      <w:r w:rsidRPr="00FE21FB">
        <w:rPr>
          <w:rFonts w:ascii="Arial" w:hAnsi="Arial"/>
          <w:noProof w:val="0"/>
          <w:rtl/>
        </w:rPr>
        <w:t xml:space="preserve"> עיון זה יעשה בהתאם להלכה שנקבעה ב</w:t>
      </w:r>
      <w:hyperlink r:id="rId8" w:history="1">
        <w:r w:rsidRPr="00FE21FB">
          <w:rPr>
            <w:rFonts w:ascii="Arial" w:hAnsi="Arial"/>
            <w:noProof w:val="0"/>
            <w:rtl/>
          </w:rPr>
          <w:t>בע"</w:t>
        </w:r>
        <w:r w:rsidRPr="00FE21FB">
          <w:rPr>
            <w:rFonts w:ascii="Arial" w:hAnsi="Arial" w:hint="cs"/>
            <w:noProof w:val="0"/>
            <w:rtl/>
          </w:rPr>
          <w:t>מ</w:t>
        </w:r>
        <w:r w:rsidRPr="00FE21FB">
          <w:rPr>
            <w:rFonts w:ascii="Arial" w:hAnsi="Arial"/>
            <w:noProof w:val="0"/>
            <w:rtl/>
          </w:rPr>
          <w:t xml:space="preserve"> 919/15</w:t>
        </w:r>
      </w:hyperlink>
      <w:r w:rsidR="003C269C">
        <w:rPr>
          <w:rFonts w:ascii="Arial" w:hAnsi="Arial" w:hint="cs"/>
          <w:noProof w:val="0"/>
          <w:rtl/>
        </w:rPr>
        <w:t xml:space="preserve"> </w:t>
      </w:r>
      <w:r w:rsidR="003C269C">
        <w:rPr>
          <w:rFonts w:ascii="Arial" w:hAnsi="Arial" w:hint="cs"/>
          <w:b/>
          <w:bCs/>
          <w:noProof w:val="0"/>
          <w:rtl/>
        </w:rPr>
        <w:t>פלוני נ' פלונית</w:t>
      </w:r>
      <w:r w:rsidR="003C269C">
        <w:rPr>
          <w:rFonts w:ascii="Arial" w:hAnsi="Arial" w:hint="cs"/>
          <w:noProof w:val="0"/>
          <w:rtl/>
        </w:rPr>
        <w:t xml:space="preserve"> (19.7.2017)</w:t>
      </w:r>
      <w:r w:rsidRPr="00FE21FB">
        <w:rPr>
          <w:rFonts w:ascii="Arial" w:hAnsi="Arial"/>
          <w:noProof w:val="0"/>
          <w:rtl/>
        </w:rPr>
        <w:t>, וזאת באופן זהיר וקפדני ותוך בחינה מתוחמת של הרכיב הספציפי שבו חל שינוי הנסיבות המהותי</w:t>
      </w:r>
      <w:r w:rsidRPr="00FE21FB">
        <w:rPr>
          <w:rFonts w:ascii="Arial" w:hAnsi="Arial" w:hint="cs"/>
          <w:noProof w:val="0"/>
          <w:rtl/>
        </w:rPr>
        <w:t xml:space="preserve"> (</w:t>
      </w:r>
      <w:r w:rsidRPr="00FE21FB">
        <w:rPr>
          <w:rFonts w:ascii="Arial" w:hAnsi="Arial"/>
          <w:noProof w:val="0"/>
          <w:rtl/>
        </w:rPr>
        <w:t>בע</w:t>
      </w:r>
      <w:r w:rsidRPr="00FE21FB">
        <w:rPr>
          <w:rFonts w:ascii="Arial" w:hAnsi="Arial" w:hint="cs"/>
          <w:noProof w:val="0"/>
          <w:rtl/>
        </w:rPr>
        <w:t>"</w:t>
      </w:r>
      <w:r w:rsidRPr="00FE21FB">
        <w:rPr>
          <w:rFonts w:ascii="Arial" w:hAnsi="Arial"/>
          <w:noProof w:val="0"/>
          <w:rtl/>
        </w:rPr>
        <w:t xml:space="preserve">מ 7670/18 </w:t>
      </w:r>
      <w:r w:rsidRPr="00FE21FB">
        <w:rPr>
          <w:rFonts w:ascii="Arial" w:hAnsi="Arial"/>
          <w:b/>
          <w:bCs/>
          <w:noProof w:val="0"/>
          <w:rtl/>
        </w:rPr>
        <w:t>פלונית נ' פלוני</w:t>
      </w:r>
      <w:r w:rsidRPr="00FE21FB">
        <w:rPr>
          <w:rFonts w:ascii="Arial" w:hAnsi="Arial" w:hint="cs"/>
          <w:noProof w:val="0"/>
          <w:rtl/>
        </w:rPr>
        <w:t xml:space="preserve"> </w:t>
      </w:r>
      <w:r>
        <w:rPr>
          <w:rFonts w:ascii="Arial" w:hAnsi="Arial" w:hint="cs"/>
          <w:noProof w:val="0"/>
          <w:rtl/>
        </w:rPr>
        <w:t xml:space="preserve">פסקה 15 </w:t>
      </w:r>
      <w:r w:rsidRPr="00FE21FB">
        <w:rPr>
          <w:rFonts w:ascii="Arial" w:hAnsi="Arial" w:hint="cs"/>
          <w:noProof w:val="0"/>
          <w:rtl/>
        </w:rPr>
        <w:t xml:space="preserve">(20.1.2021), </w:t>
      </w:r>
      <w:r w:rsidRPr="00FE21FB">
        <w:rPr>
          <w:rFonts w:ascii="Arial" w:hAnsi="Arial"/>
          <w:noProof w:val="0"/>
          <w:rtl/>
        </w:rPr>
        <w:t>בע</w:t>
      </w:r>
      <w:r w:rsidRPr="00FE21FB">
        <w:rPr>
          <w:rFonts w:ascii="Arial" w:hAnsi="Arial" w:hint="cs"/>
          <w:noProof w:val="0"/>
          <w:rtl/>
        </w:rPr>
        <w:t>"</w:t>
      </w:r>
      <w:r w:rsidRPr="00FE21FB">
        <w:rPr>
          <w:rFonts w:ascii="Arial" w:hAnsi="Arial"/>
          <w:noProof w:val="0"/>
          <w:rtl/>
        </w:rPr>
        <w:t xml:space="preserve">מ 5114/20 </w:t>
      </w:r>
      <w:r w:rsidRPr="00FE21FB">
        <w:rPr>
          <w:rFonts w:ascii="Arial" w:hAnsi="Arial"/>
          <w:b/>
          <w:bCs/>
          <w:noProof w:val="0"/>
          <w:rtl/>
        </w:rPr>
        <w:t>פלוני נ' פלונית</w:t>
      </w:r>
      <w:r w:rsidRPr="00FE21FB">
        <w:rPr>
          <w:rFonts w:ascii="Arial" w:hAnsi="Arial" w:hint="cs"/>
          <w:noProof w:val="0"/>
          <w:rtl/>
        </w:rPr>
        <w:t xml:space="preserve"> (15.2.2021)). </w:t>
      </w:r>
    </w:p>
    <w:p w:rsidR="003C269C" w:rsidRDefault="003C269C" w:rsidP="00A01F66">
      <w:pPr>
        <w:pStyle w:val="ad"/>
        <w:spacing w:after="120" w:line="360" w:lineRule="auto"/>
        <w:ind w:left="567"/>
        <w:contextualSpacing w:val="0"/>
        <w:jc w:val="both"/>
        <w:rPr>
          <w:rFonts w:ascii="Arial" w:hAnsi="Arial"/>
          <w:noProof w:val="0"/>
          <w:rtl/>
        </w:rPr>
      </w:pPr>
      <w:r>
        <w:rPr>
          <w:rFonts w:ascii="Arial" w:hAnsi="Arial" w:hint="cs"/>
          <w:noProof w:val="0"/>
          <w:rtl/>
        </w:rPr>
        <w:t>בבע"מ 919/15 נפסק ש</w:t>
      </w:r>
      <w:r w:rsidRPr="003C269C">
        <w:rPr>
          <w:rFonts w:ascii="Arial" w:hAnsi="Arial"/>
          <w:noProof w:val="0"/>
          <w:rtl/>
        </w:rPr>
        <w:t>בגילאי 15-6 חבים שני ההורים באופן שווה במזונות ילדיהם מדין צדקה, תוך שהחלוקה ביניהם תקבע על פי יכולותיהם הכלכליות היחסיות מכלל המקורות העומדים לרשותם, לרבות שכר עבודה, בנתון לחלוקת המשמורת הפיזית בפועל, ובשים לב למכלול נסיבות המקרה</w:t>
      </w:r>
      <w:r w:rsidRPr="003C269C">
        <w:rPr>
          <w:rFonts w:ascii="Arial" w:hAnsi="Arial"/>
          <w:noProof w:val="0"/>
        </w:rPr>
        <w:t>.</w:t>
      </w:r>
    </w:p>
    <w:p w:rsidR="00DE66B9" w:rsidRPr="00D16229" w:rsidRDefault="00D16229" w:rsidP="001840B3">
      <w:pPr>
        <w:spacing w:after="120" w:line="360" w:lineRule="auto"/>
        <w:jc w:val="both"/>
        <w:rPr>
          <w:rFonts w:ascii="Arial" w:hAnsi="Arial"/>
          <w:b/>
          <w:bCs/>
          <w:noProof w:val="0"/>
          <w:u w:val="single"/>
          <w:rtl/>
        </w:rPr>
      </w:pPr>
      <w:r w:rsidRPr="00D16229">
        <w:rPr>
          <w:rFonts w:ascii="Arial" w:hAnsi="Arial" w:hint="cs"/>
          <w:b/>
          <w:bCs/>
          <w:noProof w:val="0"/>
          <w:u w:val="single"/>
          <w:rtl/>
        </w:rPr>
        <w:t>מן הכלל אל הפרט</w:t>
      </w:r>
    </w:p>
    <w:p w:rsidR="00D16229" w:rsidRDefault="00D16229" w:rsidP="00AC74B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בענייננו, מתייחסת התובעת לשינוי נסיבות ב</w:t>
      </w:r>
      <w:r w:rsidR="00AC74B3">
        <w:rPr>
          <w:rFonts w:ascii="Arial" w:hAnsi="Arial" w:hint="cs"/>
          <w:noProof w:val="0"/>
          <w:rtl/>
        </w:rPr>
        <w:t>התייחס ל</w:t>
      </w:r>
      <w:r>
        <w:rPr>
          <w:rFonts w:ascii="Arial" w:hAnsi="Arial" w:hint="cs"/>
          <w:noProof w:val="0"/>
          <w:rtl/>
        </w:rPr>
        <w:t>צרכי הקטינה</w:t>
      </w:r>
      <w:r w:rsidR="00E97D63">
        <w:rPr>
          <w:rFonts w:ascii="Arial" w:hAnsi="Arial" w:hint="cs"/>
          <w:noProof w:val="0"/>
          <w:rtl/>
        </w:rPr>
        <w:t xml:space="preserve">. </w:t>
      </w:r>
      <w:r>
        <w:rPr>
          <w:rFonts w:ascii="Arial" w:hAnsi="Arial" w:hint="cs"/>
          <w:noProof w:val="0"/>
          <w:rtl/>
        </w:rPr>
        <w:t>הנתבע בהגנתו מתייחס לשינוי שחל בהכנסותיו ובהוצאותיו. להלן אדון ברכיבים הנטענים:</w:t>
      </w:r>
    </w:p>
    <w:p w:rsidR="00AC74B3" w:rsidRDefault="00D16229" w:rsidP="00AC74B3">
      <w:pPr>
        <w:pStyle w:val="ad"/>
        <w:numPr>
          <w:ilvl w:val="0"/>
          <w:numId w:val="1"/>
        </w:numPr>
        <w:spacing w:after="120" w:line="360" w:lineRule="auto"/>
        <w:ind w:left="567" w:hanging="567"/>
        <w:contextualSpacing w:val="0"/>
        <w:jc w:val="both"/>
        <w:rPr>
          <w:rFonts w:ascii="Arial" w:hAnsi="Arial"/>
          <w:noProof w:val="0"/>
        </w:rPr>
      </w:pPr>
      <w:r w:rsidRPr="00D16229">
        <w:rPr>
          <w:rFonts w:ascii="Arial" w:hAnsi="Arial" w:hint="cs"/>
          <w:b/>
          <w:bCs/>
          <w:noProof w:val="0"/>
          <w:u w:val="single"/>
          <w:rtl/>
        </w:rPr>
        <w:t>צרכי הקטינה</w:t>
      </w:r>
      <w:r w:rsidR="00AC74B3">
        <w:rPr>
          <w:rFonts w:ascii="Arial" w:hAnsi="Arial" w:hint="cs"/>
          <w:b/>
          <w:bCs/>
          <w:noProof w:val="0"/>
          <w:u w:val="single"/>
          <w:rtl/>
        </w:rPr>
        <w:t xml:space="preserve"> </w:t>
      </w:r>
      <w:r w:rsidR="00AC74B3">
        <w:rPr>
          <w:rFonts w:ascii="Arial" w:hAnsi="Arial" w:hint="cs"/>
          <w:noProof w:val="0"/>
          <w:rtl/>
        </w:rPr>
        <w:t>-</w:t>
      </w:r>
      <w:r>
        <w:rPr>
          <w:rFonts w:ascii="Arial" w:hAnsi="Arial" w:hint="cs"/>
          <w:noProof w:val="0"/>
          <w:rtl/>
        </w:rPr>
        <w:t xml:space="preserve"> </w:t>
      </w:r>
    </w:p>
    <w:p w:rsidR="00AC74B3" w:rsidRDefault="00D16229" w:rsidP="00AC74B3">
      <w:pPr>
        <w:pStyle w:val="ad"/>
        <w:spacing w:after="120" w:line="360" w:lineRule="auto"/>
        <w:ind w:left="567"/>
        <w:contextualSpacing w:val="0"/>
        <w:jc w:val="both"/>
        <w:rPr>
          <w:rFonts w:ascii="Arial" w:hAnsi="Arial"/>
          <w:noProof w:val="0"/>
          <w:rtl/>
        </w:rPr>
      </w:pPr>
      <w:r>
        <w:rPr>
          <w:rFonts w:ascii="Arial" w:hAnsi="Arial" w:hint="cs"/>
          <w:noProof w:val="0"/>
          <w:rtl/>
        </w:rPr>
        <w:t xml:space="preserve">התובעת עותרת לחיוב  הנתבע בדמי המזונות שנפסקו בסך 1,600 </w:t>
      </w:r>
      <w:r w:rsidR="00AC74B3">
        <w:rPr>
          <w:rFonts w:ascii="Arial" w:hAnsi="Arial" w:hint="cs"/>
          <w:noProof w:val="0"/>
          <w:rtl/>
        </w:rPr>
        <w:t>ש</w:t>
      </w:r>
      <w:r w:rsidR="00AC74B3">
        <w:rPr>
          <w:rFonts w:ascii="Arial" w:hAnsi="Arial"/>
          <w:noProof w:val="0"/>
          <w:rtl/>
        </w:rPr>
        <w:t>"</w:t>
      </w:r>
      <w:r w:rsidR="00AC74B3">
        <w:rPr>
          <w:rFonts w:ascii="Arial" w:hAnsi="Arial" w:hint="cs"/>
          <w:noProof w:val="0"/>
          <w:rtl/>
        </w:rPr>
        <w:t>ח</w:t>
      </w:r>
      <w:r>
        <w:rPr>
          <w:rFonts w:ascii="Arial" w:hAnsi="Arial" w:hint="cs"/>
          <w:noProof w:val="0"/>
          <w:rtl/>
        </w:rPr>
        <w:t xml:space="preserve"> ובתוספת 600 </w:t>
      </w:r>
      <w:r w:rsidR="00AC74B3">
        <w:rPr>
          <w:rFonts w:ascii="Arial" w:hAnsi="Arial" w:hint="cs"/>
          <w:noProof w:val="0"/>
          <w:rtl/>
        </w:rPr>
        <w:t>ש</w:t>
      </w:r>
      <w:r w:rsidR="00AC74B3">
        <w:rPr>
          <w:rFonts w:ascii="Arial" w:hAnsi="Arial"/>
          <w:noProof w:val="0"/>
          <w:rtl/>
        </w:rPr>
        <w:t>"</w:t>
      </w:r>
      <w:r w:rsidR="00AC74B3">
        <w:rPr>
          <w:rFonts w:ascii="Arial" w:hAnsi="Arial" w:hint="cs"/>
          <w:noProof w:val="0"/>
          <w:rtl/>
        </w:rPr>
        <w:t>ח</w:t>
      </w:r>
      <w:r>
        <w:rPr>
          <w:rFonts w:ascii="Arial" w:hAnsi="Arial" w:hint="cs"/>
          <w:noProof w:val="0"/>
          <w:rtl/>
        </w:rPr>
        <w:t xml:space="preserve"> עבור הסעות ושמרטפות</w:t>
      </w:r>
      <w:r w:rsidR="00B34D29">
        <w:rPr>
          <w:rFonts w:ascii="Arial" w:hAnsi="Arial" w:hint="cs"/>
          <w:noProof w:val="0"/>
          <w:rtl/>
        </w:rPr>
        <w:t xml:space="preserve"> (בתצהירה ציינה 1,020 </w:t>
      </w:r>
      <w:r w:rsidR="00AC74B3">
        <w:rPr>
          <w:rFonts w:ascii="Arial" w:hAnsi="Arial" w:hint="cs"/>
          <w:noProof w:val="0"/>
          <w:rtl/>
        </w:rPr>
        <w:t>ש</w:t>
      </w:r>
      <w:r w:rsidR="00AC74B3">
        <w:rPr>
          <w:rFonts w:ascii="Arial" w:hAnsi="Arial"/>
          <w:noProof w:val="0"/>
          <w:rtl/>
        </w:rPr>
        <w:t>"</w:t>
      </w:r>
      <w:r w:rsidR="00AC74B3">
        <w:rPr>
          <w:rFonts w:ascii="Arial" w:hAnsi="Arial" w:hint="cs"/>
          <w:noProof w:val="0"/>
          <w:rtl/>
        </w:rPr>
        <w:t>ח</w:t>
      </w:r>
      <w:r w:rsidR="00B34D29">
        <w:rPr>
          <w:rFonts w:ascii="Arial" w:hAnsi="Arial" w:hint="cs"/>
          <w:noProof w:val="0"/>
          <w:rtl/>
        </w:rPr>
        <w:t>) בחודש</w:t>
      </w:r>
      <w:r>
        <w:rPr>
          <w:rFonts w:ascii="Arial" w:hAnsi="Arial" w:hint="cs"/>
          <w:noProof w:val="0"/>
          <w:rtl/>
        </w:rPr>
        <w:t xml:space="preserve">. </w:t>
      </w:r>
    </w:p>
    <w:p w:rsidR="00AC74B3" w:rsidRDefault="00D16229" w:rsidP="00AC74B3">
      <w:pPr>
        <w:pStyle w:val="ad"/>
        <w:spacing w:after="120" w:line="360" w:lineRule="auto"/>
        <w:ind w:left="567"/>
        <w:contextualSpacing w:val="0"/>
        <w:jc w:val="both"/>
        <w:rPr>
          <w:rFonts w:ascii="Arial" w:hAnsi="Arial"/>
          <w:noProof w:val="0"/>
          <w:rtl/>
        </w:rPr>
      </w:pPr>
      <w:r>
        <w:rPr>
          <w:rFonts w:ascii="Arial" w:hAnsi="Arial" w:hint="cs"/>
          <w:noProof w:val="0"/>
          <w:rtl/>
        </w:rPr>
        <w:t>לטענת</w:t>
      </w:r>
      <w:r w:rsidR="003C03B6">
        <w:rPr>
          <w:rFonts w:ascii="Arial" w:hAnsi="Arial" w:hint="cs"/>
          <w:noProof w:val="0"/>
          <w:rtl/>
        </w:rPr>
        <w:t xml:space="preserve"> </w:t>
      </w:r>
      <w:r>
        <w:rPr>
          <w:rFonts w:ascii="Arial" w:hAnsi="Arial" w:hint="cs"/>
          <w:noProof w:val="0"/>
          <w:rtl/>
        </w:rPr>
        <w:t>ה</w:t>
      </w:r>
      <w:r w:rsidR="003C03B6">
        <w:rPr>
          <w:rFonts w:ascii="Arial" w:hAnsi="Arial" w:hint="cs"/>
          <w:noProof w:val="0"/>
          <w:rtl/>
        </w:rPr>
        <w:t>תובעת</w:t>
      </w:r>
      <w:r>
        <w:rPr>
          <w:rFonts w:ascii="Arial" w:hAnsi="Arial" w:hint="cs"/>
          <w:noProof w:val="0"/>
          <w:rtl/>
        </w:rPr>
        <w:t>, היא עובדת בימים שני ורביעי עד השעה 19:</w:t>
      </w:r>
      <w:r w:rsidR="003C03B6">
        <w:rPr>
          <w:rFonts w:ascii="Arial" w:hAnsi="Arial" w:hint="cs"/>
          <w:noProof w:val="0"/>
          <w:rtl/>
        </w:rPr>
        <w:t>00</w:t>
      </w:r>
      <w:r>
        <w:rPr>
          <w:rFonts w:ascii="Arial" w:hAnsi="Arial" w:hint="cs"/>
          <w:noProof w:val="0"/>
          <w:rtl/>
        </w:rPr>
        <w:t xml:space="preserve"> בהתאם לזמני השהות שנקבעו בפסק הדין בעניין המשמורת. </w:t>
      </w:r>
    </w:p>
    <w:p w:rsidR="00694556" w:rsidRDefault="00D16229" w:rsidP="00AC74B3">
      <w:pPr>
        <w:pStyle w:val="ad"/>
        <w:spacing w:after="120" w:line="360" w:lineRule="auto"/>
        <w:ind w:left="567"/>
        <w:contextualSpacing w:val="0"/>
        <w:jc w:val="both"/>
        <w:rPr>
          <w:rFonts w:ascii="Arial" w:hAnsi="Arial"/>
          <w:noProof w:val="0"/>
        </w:rPr>
      </w:pPr>
      <w:r>
        <w:rPr>
          <w:rFonts w:ascii="Arial" w:hAnsi="Arial" w:hint="cs"/>
          <w:noProof w:val="0"/>
          <w:rtl/>
        </w:rPr>
        <w:t>לטענת</w:t>
      </w:r>
      <w:r w:rsidR="00AC74B3">
        <w:rPr>
          <w:rFonts w:ascii="Arial" w:hAnsi="Arial" w:hint="cs"/>
          <w:noProof w:val="0"/>
          <w:rtl/>
        </w:rPr>
        <w:t>ה</w:t>
      </w:r>
      <w:r>
        <w:rPr>
          <w:rFonts w:ascii="Arial" w:hAnsi="Arial" w:hint="cs"/>
          <w:noProof w:val="0"/>
          <w:rtl/>
        </w:rPr>
        <w:t xml:space="preserve">, מאחר שהנתבע לא עומד בזמני השהות שנפסקו בפסק הדין וזמני השהות מתקיימים אך בימי רביעי וללא ימי שני, היא נאלצת להיעזר בשירותי שמרטפות על מנת להחזיק </w:t>
      </w:r>
      <w:r>
        <w:rPr>
          <w:rFonts w:ascii="Arial" w:hAnsi="Arial" w:hint="cs"/>
          <w:noProof w:val="0"/>
          <w:rtl/>
        </w:rPr>
        <w:lastRenderedPageBreak/>
        <w:t xml:space="preserve">בעבודתה, בסך של 300 </w:t>
      </w:r>
      <w:r w:rsidR="00AC74B3">
        <w:rPr>
          <w:rFonts w:ascii="Arial" w:hAnsi="Arial" w:hint="cs"/>
          <w:noProof w:val="0"/>
          <w:rtl/>
        </w:rPr>
        <w:t>ש</w:t>
      </w:r>
      <w:r w:rsidR="00AC74B3">
        <w:rPr>
          <w:rFonts w:ascii="Arial" w:hAnsi="Arial"/>
          <w:noProof w:val="0"/>
          <w:rtl/>
        </w:rPr>
        <w:t>"</w:t>
      </w:r>
      <w:r w:rsidR="00AC74B3">
        <w:rPr>
          <w:rFonts w:ascii="Arial" w:hAnsi="Arial" w:hint="cs"/>
          <w:noProof w:val="0"/>
          <w:rtl/>
        </w:rPr>
        <w:t>ח</w:t>
      </w:r>
      <w:r>
        <w:rPr>
          <w:rFonts w:ascii="Arial" w:hAnsi="Arial" w:hint="cs"/>
          <w:noProof w:val="0"/>
          <w:rtl/>
        </w:rPr>
        <w:t xml:space="preserve"> לחודש, וכן לשלם הסעה בימי שני בהם הנתבע לא לוקח את הקטינה מהמוסד החינוכי, בסך של 300 </w:t>
      </w:r>
      <w:r w:rsidR="00AC74B3">
        <w:rPr>
          <w:rFonts w:ascii="Arial" w:hAnsi="Arial" w:hint="cs"/>
          <w:noProof w:val="0"/>
          <w:rtl/>
        </w:rPr>
        <w:t>ש</w:t>
      </w:r>
      <w:r w:rsidR="00AC74B3">
        <w:rPr>
          <w:rFonts w:ascii="Arial" w:hAnsi="Arial"/>
          <w:noProof w:val="0"/>
          <w:rtl/>
        </w:rPr>
        <w:t>"</w:t>
      </w:r>
      <w:r w:rsidR="00AC74B3">
        <w:rPr>
          <w:rFonts w:ascii="Arial" w:hAnsi="Arial" w:hint="cs"/>
          <w:noProof w:val="0"/>
          <w:rtl/>
        </w:rPr>
        <w:t>ח</w:t>
      </w:r>
      <w:r>
        <w:rPr>
          <w:rFonts w:ascii="Arial" w:hAnsi="Arial" w:hint="cs"/>
          <w:noProof w:val="0"/>
          <w:rtl/>
        </w:rPr>
        <w:t xml:space="preserve"> בחודש. </w:t>
      </w:r>
    </w:p>
    <w:p w:rsidR="00792090" w:rsidRDefault="00792090" w:rsidP="00A01F66">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לטענת הנתבע, התובעת לא הוכיחה את טענותיה.</w:t>
      </w:r>
      <w:r w:rsidR="00B34D29">
        <w:rPr>
          <w:rFonts w:ascii="Arial" w:hAnsi="Arial" w:hint="cs"/>
          <w:noProof w:val="0"/>
          <w:rtl/>
        </w:rPr>
        <w:t xml:space="preserve"> לטענתו, פסק הדין בעניין המזונות ניתן לפני פסק הדין בעניין המשמורת, ואין קשר בין המשמורת לסכום המזונות.</w:t>
      </w:r>
    </w:p>
    <w:p w:rsidR="00B34D29" w:rsidRPr="00AC74B3" w:rsidRDefault="00B34D29" w:rsidP="00A01F66">
      <w:pPr>
        <w:pStyle w:val="ad"/>
        <w:numPr>
          <w:ilvl w:val="0"/>
          <w:numId w:val="1"/>
        </w:numPr>
        <w:spacing w:after="120" w:line="360" w:lineRule="auto"/>
        <w:ind w:left="567" w:hanging="567"/>
        <w:contextualSpacing w:val="0"/>
        <w:jc w:val="both"/>
        <w:rPr>
          <w:rFonts w:ascii="David" w:eastAsia="David" w:hAnsi="David"/>
          <w:b/>
          <w:bCs/>
          <w:noProof w:val="0"/>
          <w:rtl/>
        </w:rPr>
      </w:pPr>
      <w:r w:rsidRPr="00AC74B3">
        <w:rPr>
          <w:rFonts w:ascii="Arial" w:hAnsi="Arial" w:hint="cs"/>
          <w:b/>
          <w:bCs/>
          <w:noProof w:val="0"/>
          <w:rtl/>
        </w:rPr>
        <w:t xml:space="preserve">לאחר עיון בכלל החומר המצוי בתיק, אני סבורה </w:t>
      </w:r>
      <w:r w:rsidRPr="00AC74B3">
        <w:rPr>
          <w:rFonts w:ascii="David" w:eastAsia="David" w:hAnsi="David" w:hint="cs"/>
          <w:b/>
          <w:bCs/>
          <w:noProof w:val="0"/>
          <w:rtl/>
        </w:rPr>
        <w:t xml:space="preserve">שבנסיבות שלפניי חל שינוי משמעותי בזמני השהות </w:t>
      </w:r>
      <w:r w:rsidR="00AC74B3">
        <w:rPr>
          <w:rFonts w:ascii="David" w:eastAsia="David" w:hAnsi="David" w:hint="cs"/>
          <w:b/>
          <w:bCs/>
          <w:noProof w:val="0"/>
          <w:rtl/>
        </w:rPr>
        <w:t xml:space="preserve">ובשיעור חלוקת הנטל </w:t>
      </w:r>
      <w:r w:rsidRPr="00AC74B3">
        <w:rPr>
          <w:rFonts w:ascii="David" w:eastAsia="David" w:hAnsi="David" w:hint="cs"/>
          <w:b/>
          <w:bCs/>
          <w:noProof w:val="0"/>
          <w:rtl/>
        </w:rPr>
        <w:t xml:space="preserve">שיש בו כדי להשפיע על צרכי הקטינה </w:t>
      </w:r>
      <w:r w:rsidR="00923BB9">
        <w:rPr>
          <w:rFonts w:ascii="David" w:eastAsia="David" w:hAnsi="David" w:hint="cs"/>
          <w:b/>
          <w:bCs/>
          <w:noProof w:val="0"/>
          <w:rtl/>
        </w:rPr>
        <w:t xml:space="preserve">ועל ההוצאות בהן נושאת האֵם </w:t>
      </w:r>
      <w:r w:rsidRPr="00AC74B3">
        <w:rPr>
          <w:rFonts w:ascii="David" w:eastAsia="David" w:hAnsi="David" w:hint="cs"/>
          <w:b/>
          <w:bCs/>
          <w:noProof w:val="0"/>
          <w:rtl/>
        </w:rPr>
        <w:t>בהתייחס ל</w:t>
      </w:r>
      <w:r w:rsidR="00E97D63" w:rsidRPr="00AC74B3">
        <w:rPr>
          <w:rFonts w:ascii="David" w:eastAsia="David" w:hAnsi="David" w:hint="cs"/>
          <w:b/>
          <w:bCs/>
          <w:noProof w:val="0"/>
          <w:rtl/>
        </w:rPr>
        <w:t>צורך ב</w:t>
      </w:r>
      <w:r w:rsidRPr="00AC74B3">
        <w:rPr>
          <w:rFonts w:ascii="David" w:eastAsia="David" w:hAnsi="David" w:hint="cs"/>
          <w:b/>
          <w:bCs/>
          <w:noProof w:val="0"/>
          <w:rtl/>
        </w:rPr>
        <w:t>שירותי שמרטפות והסעות.</w:t>
      </w:r>
    </w:p>
    <w:p w:rsidR="00AC74B3" w:rsidRDefault="00AC74B3" w:rsidP="00AC74B3">
      <w:pPr>
        <w:pStyle w:val="ad"/>
        <w:spacing w:after="120" w:line="360" w:lineRule="auto"/>
        <w:ind w:left="567"/>
        <w:contextualSpacing w:val="0"/>
        <w:jc w:val="both"/>
        <w:rPr>
          <w:rFonts w:ascii="David" w:eastAsia="David" w:hAnsi="David"/>
          <w:noProof w:val="0"/>
          <w:rtl/>
        </w:rPr>
      </w:pPr>
      <w:r>
        <w:rPr>
          <w:rFonts w:ascii="David" w:eastAsia="David" w:hAnsi="David" w:hint="cs"/>
          <w:noProof w:val="0"/>
          <w:rtl/>
        </w:rPr>
        <w:t>אסביר -</w:t>
      </w:r>
    </w:p>
    <w:p w:rsidR="00AC74B3" w:rsidRDefault="00B34D29" w:rsidP="00AC74B3">
      <w:pPr>
        <w:pStyle w:val="ad"/>
        <w:spacing w:after="120" w:line="360" w:lineRule="auto"/>
        <w:ind w:left="567"/>
        <w:contextualSpacing w:val="0"/>
        <w:jc w:val="both"/>
        <w:rPr>
          <w:rFonts w:ascii="David" w:eastAsia="David" w:hAnsi="David"/>
          <w:noProof w:val="0"/>
          <w:rtl/>
        </w:rPr>
      </w:pPr>
      <w:r>
        <w:rPr>
          <w:rFonts w:ascii="David" w:eastAsia="David" w:hAnsi="David" w:hint="cs"/>
          <w:noProof w:val="0"/>
          <w:rtl/>
        </w:rPr>
        <w:t xml:space="preserve">פסק הדין בעניין המשמורת התייחס לזמני השהות של הקטינה עם אביה בימי שני עם לינה ובימי רביעי החל מסיום המסגרת החינוכית ועד השעה 19:00, ובכל סוף שבוע שני.  </w:t>
      </w:r>
    </w:p>
    <w:p w:rsidR="00B34D29" w:rsidRDefault="00B34D29" w:rsidP="00AC74B3">
      <w:pPr>
        <w:pStyle w:val="ad"/>
        <w:spacing w:after="120" w:line="360" w:lineRule="auto"/>
        <w:ind w:left="567"/>
        <w:contextualSpacing w:val="0"/>
        <w:jc w:val="both"/>
        <w:rPr>
          <w:rFonts w:ascii="David" w:eastAsia="David" w:hAnsi="David"/>
          <w:noProof w:val="0"/>
          <w:rtl/>
        </w:rPr>
      </w:pPr>
      <w:r>
        <w:rPr>
          <w:rFonts w:ascii="David" w:eastAsia="David" w:hAnsi="David" w:hint="cs"/>
          <w:noProof w:val="0"/>
          <w:rtl/>
        </w:rPr>
        <w:t xml:space="preserve">פסק הדין הדן בדבר מזונות הקטינה התייחס לכך כי זמני השהות של האב עם הקטינה נרחבים, כאשר היא שוהה עם אביה כמעט מחצית מהזמן (עמ' 13, ש' 6). לעומת זאת, בפסק הדין מיום 10.3.2021 ניתן תוקף להסכמת הצדדים לפיה זמני השהות יתקיימו באמצע </w:t>
      </w:r>
      <w:r w:rsidRPr="006930E4">
        <w:rPr>
          <w:rFonts w:ascii="David" w:eastAsia="David" w:hAnsi="David" w:hint="cs"/>
          <w:noProof w:val="0"/>
          <w:rtl/>
        </w:rPr>
        <w:t>שבוע בימי רביעי בלבד החל מהמסגרת החינוכית בשעה 16:00 ועד השעה 18:30, וניתנה אפ</w:t>
      </w:r>
      <w:r>
        <w:rPr>
          <w:rFonts w:ascii="David" w:eastAsia="David" w:hAnsi="David" w:hint="cs"/>
          <w:noProof w:val="0"/>
          <w:rtl/>
        </w:rPr>
        <w:t xml:space="preserve">שרות להחליף את מפגשי אמצע השבוע במפגשי סוף שבוע. בפועל, כיום, הקטינה שוהה עם האב זמני שהות מצומצמים. </w:t>
      </w:r>
    </w:p>
    <w:p w:rsidR="00B34D29" w:rsidRDefault="00B34D29" w:rsidP="00A01F66">
      <w:pPr>
        <w:pStyle w:val="ad"/>
        <w:numPr>
          <w:ilvl w:val="0"/>
          <w:numId w:val="1"/>
        </w:numPr>
        <w:spacing w:after="120" w:line="360" w:lineRule="auto"/>
        <w:ind w:left="567" w:hanging="567"/>
        <w:contextualSpacing w:val="0"/>
        <w:jc w:val="both"/>
        <w:rPr>
          <w:rFonts w:ascii="David" w:eastAsia="David" w:hAnsi="David"/>
          <w:noProof w:val="0"/>
          <w:rtl/>
        </w:rPr>
      </w:pPr>
      <w:r>
        <w:rPr>
          <w:rFonts w:ascii="David" w:eastAsia="David" w:hAnsi="David" w:hint="cs"/>
          <w:noProof w:val="0"/>
          <w:rtl/>
        </w:rPr>
        <w:t xml:space="preserve">בהקשר זה אציין כי במועד מתן פסק הדין בעניין המזונות ובעניין המשמורת (10.9.2019) הקטינה הייתה בת כ-4.5 שנים, שאז חלה חובה אבסולוטית על האב לגבי תשלום דמי המזונות. </w:t>
      </w:r>
      <w:r w:rsidRPr="006930E4">
        <w:rPr>
          <w:rFonts w:ascii="David" w:eastAsia="David" w:hAnsi="David" w:hint="cs"/>
          <w:noProof w:val="0"/>
          <w:rtl/>
        </w:rPr>
        <w:t>במצב היום הקטינה בת כשמונה שנים כך שבמקרה שבו חל שינוי נסיבות מהותי יש לשקול את חלוקת זמני השהות של הקטינה עם הוריה.</w:t>
      </w:r>
      <w:r>
        <w:rPr>
          <w:rFonts w:ascii="David" w:eastAsia="David" w:hAnsi="David" w:hint="cs"/>
          <w:noProof w:val="0"/>
          <w:rtl/>
        </w:rPr>
        <w:t xml:space="preserve"> </w:t>
      </w:r>
    </w:p>
    <w:p w:rsidR="00B34D29" w:rsidRDefault="00B34D29" w:rsidP="00F76591">
      <w:pPr>
        <w:pStyle w:val="ad"/>
        <w:numPr>
          <w:ilvl w:val="0"/>
          <w:numId w:val="1"/>
        </w:numPr>
        <w:spacing w:after="120" w:line="360" w:lineRule="auto"/>
        <w:ind w:left="567" w:hanging="567"/>
        <w:contextualSpacing w:val="0"/>
        <w:jc w:val="both"/>
        <w:rPr>
          <w:rFonts w:ascii="David" w:eastAsia="David" w:hAnsi="David"/>
          <w:noProof w:val="0"/>
        </w:rPr>
      </w:pPr>
      <w:r>
        <w:rPr>
          <w:rFonts w:ascii="David" w:eastAsia="David" w:hAnsi="David" w:hint="cs"/>
          <w:noProof w:val="0"/>
          <w:rtl/>
        </w:rPr>
        <w:t>יצוין כי הקטינה מתגוררת ב</w:t>
      </w:r>
      <w:r w:rsidR="00F76591">
        <w:rPr>
          <w:rFonts w:ascii="David" w:eastAsia="David" w:hAnsi="David" w:hint="cs"/>
          <w:noProof w:val="0"/>
          <w:rtl/>
        </w:rPr>
        <w:t xml:space="preserve">ב' </w:t>
      </w:r>
      <w:r>
        <w:rPr>
          <w:rFonts w:ascii="David" w:eastAsia="David" w:hAnsi="David" w:hint="cs"/>
          <w:noProof w:val="0"/>
          <w:rtl/>
        </w:rPr>
        <w:t>והאב ב</w:t>
      </w:r>
      <w:r w:rsidR="00F76591">
        <w:rPr>
          <w:rFonts w:ascii="David" w:eastAsia="David" w:hAnsi="David" w:hint="cs"/>
          <w:noProof w:val="0"/>
          <w:rtl/>
        </w:rPr>
        <w:t>ג'</w:t>
      </w:r>
      <w:r>
        <w:rPr>
          <w:rFonts w:ascii="David" w:eastAsia="David" w:hAnsi="David" w:hint="cs"/>
          <w:noProof w:val="0"/>
          <w:rtl/>
        </w:rPr>
        <w:t>. נתתי דעתי לטענות האב לפיהן האם לא נותנת לו לראות את הילדה (עמ' 21, ש' 13) ואולם הוא לא הוכיח כי הא</w:t>
      </w:r>
      <w:r w:rsidR="006930E4">
        <w:rPr>
          <w:rFonts w:ascii="David" w:eastAsia="David" w:hAnsi="David" w:hint="cs"/>
          <w:noProof w:val="0"/>
          <w:rtl/>
        </w:rPr>
        <w:t>ֵ</w:t>
      </w:r>
      <w:r>
        <w:rPr>
          <w:rFonts w:ascii="David" w:eastAsia="David" w:hAnsi="David" w:hint="cs"/>
          <w:noProof w:val="0"/>
          <w:rtl/>
        </w:rPr>
        <w:t xml:space="preserve">ם מנעה ממנו מפגש עם הקטינה (עמ' 22, ש' 8), והתרשמתי כי לו זה היה המצב, האב לא פעל  כדי לאכוף את ההסכמות (עמ' 21, ש' 24). התרשמתי כי האב הגיע בזמנים שאינם תואמים את לוח הזמנים של הבת (עמ' 21, ש' 30), ונראה כי הוא אף מגיע שלא בזמני השהות שנקבעו (עמ' 21 ש' 16; עמ' 17 ש' 28). </w:t>
      </w:r>
    </w:p>
    <w:p w:rsidR="006930E4" w:rsidRDefault="006930E4" w:rsidP="00F76591">
      <w:pPr>
        <w:pStyle w:val="ad"/>
        <w:spacing w:after="120" w:line="360" w:lineRule="auto"/>
        <w:ind w:left="567"/>
        <w:contextualSpacing w:val="0"/>
        <w:jc w:val="both"/>
        <w:rPr>
          <w:rFonts w:ascii="David" w:eastAsia="David" w:hAnsi="David"/>
          <w:noProof w:val="0"/>
        </w:rPr>
      </w:pPr>
      <w:r>
        <w:rPr>
          <w:rFonts w:ascii="David" w:eastAsia="David" w:hAnsi="David" w:hint="cs"/>
          <w:noProof w:val="0"/>
          <w:rtl/>
        </w:rPr>
        <w:t>נוסף על כך, יש לתת את הדעת למשמעות מעברו של האב ל</w:t>
      </w:r>
      <w:r w:rsidR="00F76591">
        <w:rPr>
          <w:rFonts w:ascii="David" w:eastAsia="David" w:hAnsi="David" w:hint="cs"/>
          <w:noProof w:val="0"/>
          <w:rtl/>
        </w:rPr>
        <w:t>ג'</w:t>
      </w:r>
      <w:r>
        <w:rPr>
          <w:rFonts w:ascii="David" w:eastAsia="David" w:hAnsi="David" w:hint="cs"/>
          <w:noProof w:val="0"/>
          <w:rtl/>
        </w:rPr>
        <w:t xml:space="preserve"> באופן שבהכרח מקשה על קיום זמני השהות ומטיל נטל נוסף על האֵם. </w:t>
      </w:r>
    </w:p>
    <w:p w:rsidR="00B34D29" w:rsidRDefault="00B34D29" w:rsidP="001840B3">
      <w:pPr>
        <w:spacing w:after="120" w:line="360" w:lineRule="auto"/>
        <w:ind w:left="720"/>
        <w:jc w:val="both"/>
        <w:rPr>
          <w:rFonts w:ascii="David" w:eastAsia="David" w:hAnsi="David"/>
          <w:noProof w:val="0"/>
          <w:rtl/>
        </w:rPr>
      </w:pPr>
    </w:p>
    <w:p w:rsidR="006930E4" w:rsidRDefault="00B34D29" w:rsidP="00780440">
      <w:pPr>
        <w:pStyle w:val="ad"/>
        <w:numPr>
          <w:ilvl w:val="0"/>
          <w:numId w:val="1"/>
        </w:numPr>
        <w:spacing w:after="120" w:line="360" w:lineRule="auto"/>
        <w:ind w:left="567" w:hanging="567"/>
        <w:contextualSpacing w:val="0"/>
        <w:jc w:val="both"/>
        <w:rPr>
          <w:rFonts w:ascii="David" w:eastAsia="David" w:hAnsi="David"/>
          <w:noProof w:val="0"/>
        </w:rPr>
      </w:pPr>
      <w:r w:rsidRPr="006930E4">
        <w:rPr>
          <w:rFonts w:ascii="David" w:eastAsia="David" w:hAnsi="David" w:hint="cs"/>
          <w:noProof w:val="0"/>
          <w:rtl/>
        </w:rPr>
        <w:t>לאור האמור, אני סבורה כי חל שינוי נסיבות מהותי בזמני השהות של האב עם הקטינה</w:t>
      </w:r>
      <w:r w:rsidR="006930E4" w:rsidRPr="006930E4">
        <w:rPr>
          <w:rFonts w:ascii="David" w:eastAsia="David" w:hAnsi="David" w:hint="cs"/>
          <w:noProof w:val="0"/>
          <w:rtl/>
        </w:rPr>
        <w:t>, כאשר זמני שהות ה</w:t>
      </w:r>
      <w:r w:rsidR="00582AD5">
        <w:rPr>
          <w:rFonts w:ascii="David" w:eastAsia="David" w:hAnsi="David" w:hint="cs"/>
          <w:noProof w:val="0"/>
          <w:rtl/>
        </w:rPr>
        <w:t xml:space="preserve">ם פרמטר שמשפיע על קביעת המזונות וכן בנטל הכלכלי שמוטל על האֵם כתוצאה מביטול זמני השהות. </w:t>
      </w:r>
    </w:p>
    <w:p w:rsidR="006930E4" w:rsidRPr="006930E4" w:rsidRDefault="00792090" w:rsidP="006930E4">
      <w:pPr>
        <w:pStyle w:val="ad"/>
        <w:numPr>
          <w:ilvl w:val="0"/>
          <w:numId w:val="1"/>
        </w:numPr>
        <w:spacing w:after="120" w:line="360" w:lineRule="auto"/>
        <w:ind w:left="567" w:hanging="567"/>
        <w:contextualSpacing w:val="0"/>
        <w:jc w:val="both"/>
        <w:rPr>
          <w:rFonts w:ascii="David" w:eastAsia="David" w:hAnsi="David"/>
          <w:noProof w:val="0"/>
        </w:rPr>
      </w:pPr>
      <w:r w:rsidRPr="006930E4">
        <w:rPr>
          <w:rFonts w:ascii="Arial" w:hAnsi="Arial" w:hint="cs"/>
          <w:noProof w:val="0"/>
          <w:u w:val="single"/>
          <w:rtl/>
        </w:rPr>
        <w:lastRenderedPageBreak/>
        <w:t>ל</w:t>
      </w:r>
      <w:r w:rsidR="00E97D63" w:rsidRPr="006930E4">
        <w:rPr>
          <w:rFonts w:ascii="Arial" w:hAnsi="Arial" w:hint="cs"/>
          <w:noProof w:val="0"/>
          <w:u w:val="single"/>
          <w:rtl/>
        </w:rPr>
        <w:t>עניין</w:t>
      </w:r>
      <w:r w:rsidRPr="006930E4">
        <w:rPr>
          <w:rFonts w:ascii="Arial" w:hAnsi="Arial" w:hint="cs"/>
          <w:noProof w:val="0"/>
          <w:u w:val="single"/>
          <w:rtl/>
        </w:rPr>
        <w:t xml:space="preserve"> שירותי השמרטפות</w:t>
      </w:r>
      <w:r w:rsidR="006930E4">
        <w:rPr>
          <w:rFonts w:ascii="Arial" w:hAnsi="Arial" w:hint="cs"/>
          <w:noProof w:val="0"/>
          <w:rtl/>
        </w:rPr>
        <w:t xml:space="preserve"> -</w:t>
      </w:r>
      <w:r w:rsidRPr="006930E4">
        <w:rPr>
          <w:rFonts w:ascii="Arial" w:hAnsi="Arial" w:hint="cs"/>
          <w:noProof w:val="0"/>
          <w:rtl/>
        </w:rPr>
        <w:t xml:space="preserve"> </w:t>
      </w:r>
    </w:p>
    <w:p w:rsidR="006930E4" w:rsidRDefault="00792090" w:rsidP="00F76591">
      <w:pPr>
        <w:pStyle w:val="ad"/>
        <w:spacing w:after="120" w:line="360" w:lineRule="auto"/>
        <w:ind w:left="567"/>
        <w:contextualSpacing w:val="0"/>
        <w:jc w:val="both"/>
        <w:rPr>
          <w:rFonts w:ascii="Arial" w:hAnsi="Arial"/>
          <w:noProof w:val="0"/>
          <w:rtl/>
        </w:rPr>
      </w:pPr>
      <w:r w:rsidRPr="006930E4">
        <w:rPr>
          <w:rFonts w:ascii="Arial" w:hAnsi="Arial" w:hint="cs"/>
          <w:noProof w:val="0"/>
          <w:rtl/>
        </w:rPr>
        <w:t xml:space="preserve">התובעת הצהירה כי היא משתמשת בשירותי שמרטפות של גב' </w:t>
      </w:r>
      <w:r w:rsidR="00F76591">
        <w:rPr>
          <w:rFonts w:ascii="Arial" w:hAnsi="Arial" w:hint="cs"/>
          <w:noProof w:val="0"/>
          <w:rtl/>
        </w:rPr>
        <w:t>ש.ב</w:t>
      </w:r>
      <w:r w:rsidRPr="006930E4">
        <w:rPr>
          <w:rFonts w:ascii="Arial" w:hAnsi="Arial" w:hint="cs"/>
          <w:noProof w:val="0"/>
          <w:rtl/>
        </w:rPr>
        <w:t xml:space="preserve"> בימי שני ורביעי החל מהשעה 16:00 ועד השעה 19:00 ומשלמת סך של 30 </w:t>
      </w:r>
      <w:r w:rsidR="00AC74B3" w:rsidRPr="006930E4">
        <w:rPr>
          <w:rFonts w:ascii="Arial" w:hAnsi="Arial" w:hint="cs"/>
          <w:noProof w:val="0"/>
          <w:rtl/>
        </w:rPr>
        <w:t>ש</w:t>
      </w:r>
      <w:r w:rsidR="00AC74B3" w:rsidRPr="006930E4">
        <w:rPr>
          <w:rFonts w:ascii="Arial" w:hAnsi="Arial"/>
          <w:noProof w:val="0"/>
          <w:rtl/>
        </w:rPr>
        <w:t>"</w:t>
      </w:r>
      <w:r w:rsidR="00AC74B3" w:rsidRPr="006930E4">
        <w:rPr>
          <w:rFonts w:ascii="Arial" w:hAnsi="Arial" w:hint="cs"/>
          <w:noProof w:val="0"/>
          <w:rtl/>
        </w:rPr>
        <w:t>ח</w:t>
      </w:r>
      <w:r w:rsidRPr="006930E4">
        <w:rPr>
          <w:rFonts w:ascii="Arial" w:hAnsi="Arial" w:hint="cs"/>
          <w:noProof w:val="0"/>
          <w:rtl/>
        </w:rPr>
        <w:t xml:space="preserve"> לשעה, בעלות חודשית בסך 720 </w:t>
      </w:r>
      <w:r w:rsidR="00AC74B3" w:rsidRPr="006930E4">
        <w:rPr>
          <w:rFonts w:ascii="Arial" w:hAnsi="Arial" w:hint="cs"/>
          <w:noProof w:val="0"/>
          <w:rtl/>
        </w:rPr>
        <w:t>ש</w:t>
      </w:r>
      <w:r w:rsidR="00AC74B3" w:rsidRPr="006930E4">
        <w:rPr>
          <w:rFonts w:ascii="Arial" w:hAnsi="Arial"/>
          <w:noProof w:val="0"/>
          <w:rtl/>
        </w:rPr>
        <w:t>"</w:t>
      </w:r>
      <w:r w:rsidR="00AC74B3" w:rsidRPr="006930E4">
        <w:rPr>
          <w:rFonts w:ascii="Arial" w:hAnsi="Arial" w:hint="cs"/>
          <w:noProof w:val="0"/>
          <w:rtl/>
        </w:rPr>
        <w:t>ח</w:t>
      </w:r>
      <w:r w:rsidRPr="006930E4">
        <w:rPr>
          <w:rFonts w:ascii="Arial" w:hAnsi="Arial" w:hint="cs"/>
          <w:noProof w:val="0"/>
          <w:rtl/>
        </w:rPr>
        <w:t xml:space="preserve">. </w:t>
      </w:r>
    </w:p>
    <w:p w:rsidR="00792090" w:rsidRPr="006930E4" w:rsidRDefault="00792090" w:rsidP="00F76591">
      <w:pPr>
        <w:pStyle w:val="ad"/>
        <w:spacing w:after="120" w:line="360" w:lineRule="auto"/>
        <w:ind w:left="567"/>
        <w:contextualSpacing w:val="0"/>
        <w:jc w:val="both"/>
        <w:rPr>
          <w:rFonts w:ascii="David" w:eastAsia="David" w:hAnsi="David"/>
          <w:noProof w:val="0"/>
          <w:rtl/>
        </w:rPr>
      </w:pPr>
      <w:r w:rsidRPr="006930E4">
        <w:rPr>
          <w:rFonts w:ascii="Arial" w:hAnsi="Arial" w:hint="cs"/>
          <w:noProof w:val="0"/>
          <w:rtl/>
        </w:rPr>
        <w:t xml:space="preserve">התובעת העידה כי השמרטפית לא העידה מסיבות אישיות (עמ' 15, ש' 36), והוסיפה: </w:t>
      </w:r>
      <w:r w:rsidRPr="006930E4">
        <w:rPr>
          <w:rFonts w:ascii="Arial" w:hAnsi="Arial" w:hint="cs"/>
          <w:b/>
          <w:bCs/>
          <w:noProof w:val="0"/>
          <w:rtl/>
        </w:rPr>
        <w:t>"</w:t>
      </w:r>
      <w:r w:rsidRPr="006930E4">
        <w:rPr>
          <w:rFonts w:ascii="David" w:eastAsia="David" w:hAnsi="David" w:hint="cs"/>
          <w:b/>
          <w:bCs/>
          <w:noProof w:val="0"/>
          <w:rtl/>
        </w:rPr>
        <w:t>כמו שכולם יודעים, שמרטפית ובייביסיטר אין הוכחות, אני משלמת לה במזומן. בימים שני ורביעי שסיכמנו שהוא ייקח אותה, מאז ומתמיד עבדתי ימי פיצול בימים האלה, גם בזמן שהיינו נשואים, בגלל זה החלטנו שהוא יהיה איתה בימים האלה. כשהוא החליט שהוא לא מגיע והוא עובר לגור ב</w:t>
      </w:r>
      <w:r w:rsidR="00F76591">
        <w:rPr>
          <w:rFonts w:ascii="David" w:eastAsia="David" w:hAnsi="David" w:hint="cs"/>
          <w:b/>
          <w:bCs/>
          <w:noProof w:val="0"/>
          <w:rtl/>
        </w:rPr>
        <w:t>-----</w:t>
      </w:r>
      <w:r w:rsidRPr="006930E4">
        <w:rPr>
          <w:rFonts w:ascii="David" w:eastAsia="David" w:hAnsi="David" w:hint="cs"/>
          <w:b/>
          <w:bCs/>
          <w:noProof w:val="0"/>
          <w:rtl/>
        </w:rPr>
        <w:t>, נאלצתי להפעיל בייביסיטר שאני משלמת לה מזומן. לצערי, היא לא יכלה הייתה להגיע"</w:t>
      </w:r>
      <w:r w:rsidRPr="006930E4">
        <w:rPr>
          <w:rFonts w:ascii="David" w:eastAsia="David" w:hAnsi="David" w:hint="cs"/>
          <w:noProof w:val="0"/>
          <w:rtl/>
        </w:rPr>
        <w:t xml:space="preserve"> (עמ' 16, ש' 2). </w:t>
      </w:r>
    </w:p>
    <w:p w:rsidR="00792090" w:rsidRDefault="00792090" w:rsidP="00AC74B3">
      <w:pPr>
        <w:pStyle w:val="ad"/>
        <w:numPr>
          <w:ilvl w:val="0"/>
          <w:numId w:val="1"/>
        </w:numPr>
        <w:spacing w:after="120" w:line="360" w:lineRule="auto"/>
        <w:ind w:left="567" w:hanging="567"/>
        <w:contextualSpacing w:val="0"/>
        <w:jc w:val="both"/>
        <w:rPr>
          <w:rFonts w:ascii="David" w:eastAsia="David" w:hAnsi="David"/>
          <w:noProof w:val="0"/>
          <w:rtl/>
        </w:rPr>
      </w:pPr>
      <w:r>
        <w:rPr>
          <w:rFonts w:ascii="Arial" w:hAnsi="Arial" w:hint="cs"/>
          <w:noProof w:val="0"/>
          <w:rtl/>
        </w:rPr>
        <w:t>לטענת הנתבע, התובעת לא הוכיחה שהיא שילמה עבור שמרטפות, והשמרטפית לא העידה בדיון אף שנאמר שהיא תגיע. לטענתו, הוא משוחח בכל יום עם הקטינה שעתיים ומסייע לה בשיעורי הבית, והילדה אומרת לו כי היא לבדה או אצל הסבתא.</w:t>
      </w:r>
    </w:p>
    <w:p w:rsidR="006930E4" w:rsidRDefault="00E6479D" w:rsidP="006930E4">
      <w:pPr>
        <w:spacing w:after="120" w:line="360" w:lineRule="auto"/>
        <w:ind w:left="567"/>
        <w:jc w:val="both"/>
        <w:rPr>
          <w:rFonts w:ascii="David" w:eastAsia="David" w:hAnsi="David"/>
          <w:noProof w:val="0"/>
          <w:rtl/>
        </w:rPr>
      </w:pPr>
      <w:r>
        <w:rPr>
          <w:rFonts w:ascii="David" w:eastAsia="David" w:hAnsi="David" w:hint="cs"/>
          <w:noProof w:val="0"/>
          <w:rtl/>
        </w:rPr>
        <w:t>אמנם, התובעת בתצהירה ציינה כי לא עלה בידה להגיש תצהיר של השמרטפית, וביקשה לזמנה לדיון שהיה קבוע ביום 6.6.2022. בפועל השמרטפית לא העידה בדיון זה ולא לדיון שנקבע ליום 16.6.2022. עם זאת וחרף העובדה שלא צורפה אסמכתא כלשהי לתשלום בפועל עבור שירותי שמרטפות, נתתי אמון בעדות התובעת</w:t>
      </w:r>
      <w:r w:rsidR="00B34D29">
        <w:rPr>
          <w:rFonts w:ascii="David" w:eastAsia="David" w:hAnsi="David" w:hint="cs"/>
          <w:noProof w:val="0"/>
          <w:rtl/>
        </w:rPr>
        <w:t xml:space="preserve">. </w:t>
      </w:r>
    </w:p>
    <w:p w:rsidR="00E6479D" w:rsidRPr="00582AD5" w:rsidRDefault="00B34D29" w:rsidP="006930E4">
      <w:pPr>
        <w:spacing w:after="120" w:line="360" w:lineRule="auto"/>
        <w:ind w:left="567"/>
        <w:jc w:val="both"/>
        <w:rPr>
          <w:rFonts w:ascii="David" w:eastAsia="David" w:hAnsi="David"/>
          <w:noProof w:val="0"/>
          <w:rtl/>
        </w:rPr>
      </w:pPr>
      <w:r>
        <w:rPr>
          <w:rFonts w:ascii="David" w:eastAsia="David" w:hAnsi="David" w:hint="cs"/>
          <w:noProof w:val="0"/>
          <w:rtl/>
        </w:rPr>
        <w:t>בנסיבות שלפניי בהן זמני השהות השתנו, אני סבורה כי על התובעת מוטל נטל גדול בטיפול בקטינה המצריך תוספת בדמי המזונות בגין שירותי שמרטפות</w:t>
      </w:r>
      <w:r w:rsidR="00E6479D">
        <w:rPr>
          <w:rFonts w:ascii="David" w:eastAsia="David" w:hAnsi="David" w:hint="cs"/>
          <w:noProof w:val="0"/>
          <w:rtl/>
        </w:rPr>
        <w:t>.</w:t>
      </w:r>
      <w:r>
        <w:rPr>
          <w:rFonts w:ascii="David" w:eastAsia="David" w:hAnsi="David" w:hint="cs"/>
          <w:noProof w:val="0"/>
          <w:rtl/>
        </w:rPr>
        <w:t xml:space="preserve"> </w:t>
      </w:r>
      <w:r w:rsidR="00582AD5" w:rsidRPr="00582AD5">
        <w:rPr>
          <w:rFonts w:ascii="David" w:eastAsia="David" w:hAnsi="David" w:hint="cs"/>
          <w:noProof w:val="0"/>
          <w:rtl/>
        </w:rPr>
        <w:t xml:space="preserve">עוד </w:t>
      </w:r>
      <w:r w:rsidRPr="00582AD5">
        <w:rPr>
          <w:rFonts w:ascii="David" w:eastAsia="David" w:hAnsi="David" w:hint="cs"/>
          <w:noProof w:val="0"/>
          <w:rtl/>
        </w:rPr>
        <w:t xml:space="preserve">נתתי דעתי כי נוכח חלוקת זמני השהות הרחבה בתחילה לא נפסקו דמי טיפול. </w:t>
      </w:r>
    </w:p>
    <w:p w:rsidR="00872B0E" w:rsidRDefault="00872B0E" w:rsidP="00AC74B3">
      <w:pPr>
        <w:pStyle w:val="ad"/>
        <w:numPr>
          <w:ilvl w:val="0"/>
          <w:numId w:val="1"/>
        </w:numPr>
        <w:spacing w:after="120" w:line="360" w:lineRule="auto"/>
        <w:ind w:left="567" w:hanging="567"/>
        <w:contextualSpacing w:val="0"/>
        <w:jc w:val="both"/>
        <w:rPr>
          <w:rFonts w:ascii="David" w:eastAsia="David" w:hAnsi="David"/>
          <w:noProof w:val="0"/>
          <w:rtl/>
        </w:rPr>
      </w:pPr>
      <w:r w:rsidRPr="00582AD5">
        <w:rPr>
          <w:rFonts w:ascii="David" w:eastAsia="David" w:hAnsi="David" w:hint="cs"/>
          <w:noProof w:val="0"/>
          <w:rtl/>
        </w:rPr>
        <w:t>הבאתי בחשבון שהתובעת העידה כי היא הוציאה את הקטינה מהצהרון וכי היא שוהה אצל הסבתא (עמ' 17, ש' 9). ואולם נוכח משך שעות היעדרותה</w:t>
      </w:r>
      <w:r w:rsidR="00FE2374" w:rsidRPr="00582AD5">
        <w:rPr>
          <w:rFonts w:ascii="David" w:eastAsia="David" w:hAnsi="David" w:hint="cs"/>
          <w:noProof w:val="0"/>
          <w:rtl/>
        </w:rPr>
        <w:t xml:space="preserve"> של האם</w:t>
      </w:r>
      <w:r w:rsidRPr="00582AD5">
        <w:rPr>
          <w:rFonts w:ascii="David" w:eastAsia="David" w:hAnsi="David" w:hint="cs"/>
          <w:noProof w:val="0"/>
          <w:rtl/>
        </w:rPr>
        <w:t xml:space="preserve"> (פעמיים בשבוע עד השעה 19:00 בימים שמלכתחילה נקבעו</w:t>
      </w:r>
      <w:r>
        <w:rPr>
          <w:rFonts w:ascii="David" w:eastAsia="David" w:hAnsi="David" w:hint="cs"/>
          <w:noProof w:val="0"/>
          <w:rtl/>
        </w:rPr>
        <w:t xml:space="preserve"> כימי השהות עם האב), אינני סבורה כי יש באמור כדי לשנות מהצורך בפסיקת עלות שמרטפות</w:t>
      </w:r>
      <w:r w:rsidR="00FE2374">
        <w:rPr>
          <w:rFonts w:ascii="David" w:eastAsia="David" w:hAnsi="David" w:hint="cs"/>
          <w:noProof w:val="0"/>
          <w:rtl/>
        </w:rPr>
        <w:t xml:space="preserve"> (בשעות אחה"צ</w:t>
      </w:r>
      <w:r w:rsidR="00582AD5">
        <w:rPr>
          <w:rFonts w:ascii="David" w:eastAsia="David" w:hAnsi="David" w:hint="cs"/>
          <w:noProof w:val="0"/>
          <w:rtl/>
        </w:rPr>
        <w:t xml:space="preserve"> </w:t>
      </w:r>
      <w:r w:rsidR="00FE2374">
        <w:rPr>
          <w:rFonts w:ascii="David" w:eastAsia="David" w:hAnsi="David" w:hint="cs"/>
          <w:noProof w:val="0"/>
          <w:rtl/>
        </w:rPr>
        <w:t>- ערב)</w:t>
      </w:r>
      <w:r>
        <w:rPr>
          <w:rFonts w:ascii="David" w:eastAsia="David" w:hAnsi="David" w:hint="cs"/>
          <w:noProof w:val="0"/>
          <w:rtl/>
        </w:rPr>
        <w:t>.</w:t>
      </w:r>
    </w:p>
    <w:p w:rsidR="00582AD5" w:rsidRPr="00582AD5" w:rsidRDefault="00792090" w:rsidP="00582AD5">
      <w:pPr>
        <w:pStyle w:val="ad"/>
        <w:numPr>
          <w:ilvl w:val="0"/>
          <w:numId w:val="1"/>
        </w:numPr>
        <w:spacing w:after="120" w:line="360" w:lineRule="auto"/>
        <w:ind w:left="567" w:hanging="567"/>
        <w:contextualSpacing w:val="0"/>
        <w:jc w:val="both"/>
        <w:rPr>
          <w:rFonts w:ascii="Arial" w:hAnsi="Arial"/>
          <w:noProof w:val="0"/>
        </w:rPr>
      </w:pPr>
      <w:r w:rsidRPr="00792090">
        <w:rPr>
          <w:rFonts w:ascii="David" w:eastAsia="David" w:hAnsi="David" w:hint="cs"/>
          <w:noProof w:val="0"/>
          <w:u w:val="single"/>
          <w:rtl/>
        </w:rPr>
        <w:t>ל</w:t>
      </w:r>
      <w:r w:rsidR="002206BD">
        <w:rPr>
          <w:rFonts w:ascii="David" w:eastAsia="David" w:hAnsi="David" w:hint="cs"/>
          <w:noProof w:val="0"/>
          <w:u w:val="single"/>
          <w:rtl/>
        </w:rPr>
        <w:t>עניין</w:t>
      </w:r>
      <w:r w:rsidRPr="00792090">
        <w:rPr>
          <w:rFonts w:ascii="David" w:eastAsia="David" w:hAnsi="David" w:hint="cs"/>
          <w:noProof w:val="0"/>
          <w:u w:val="single"/>
          <w:rtl/>
        </w:rPr>
        <w:t xml:space="preserve"> ההסעות</w:t>
      </w:r>
      <w:r w:rsidR="00582AD5">
        <w:rPr>
          <w:rFonts w:ascii="David" w:eastAsia="David" w:hAnsi="David" w:hint="cs"/>
          <w:noProof w:val="0"/>
          <w:rtl/>
        </w:rPr>
        <w:t xml:space="preserve"> -</w:t>
      </w:r>
      <w:r>
        <w:rPr>
          <w:rFonts w:ascii="David" w:eastAsia="David" w:hAnsi="David" w:hint="cs"/>
          <w:noProof w:val="0"/>
          <w:rtl/>
        </w:rPr>
        <w:t xml:space="preserve"> </w:t>
      </w:r>
    </w:p>
    <w:p w:rsidR="00792090" w:rsidRDefault="00792090" w:rsidP="00F76591">
      <w:pPr>
        <w:pStyle w:val="ad"/>
        <w:spacing w:after="120" w:line="360" w:lineRule="auto"/>
        <w:ind w:left="567"/>
        <w:contextualSpacing w:val="0"/>
        <w:jc w:val="both"/>
        <w:rPr>
          <w:rFonts w:ascii="Arial" w:hAnsi="Arial"/>
          <w:noProof w:val="0"/>
        </w:rPr>
      </w:pPr>
      <w:r>
        <w:rPr>
          <w:rFonts w:ascii="Arial" w:hAnsi="Arial" w:hint="cs"/>
          <w:noProof w:val="0"/>
          <w:rtl/>
        </w:rPr>
        <w:t xml:space="preserve">התובעת צרפה לתצהירה (נספח 4) קבלות עבור הסעה לקטינה בסך 300 </w:t>
      </w:r>
      <w:r w:rsidR="00AC74B3">
        <w:rPr>
          <w:rFonts w:ascii="Arial" w:hAnsi="Arial" w:hint="cs"/>
          <w:noProof w:val="0"/>
          <w:rtl/>
        </w:rPr>
        <w:t>ש</w:t>
      </w:r>
      <w:r w:rsidR="00AC74B3">
        <w:rPr>
          <w:rFonts w:ascii="Arial" w:hAnsi="Arial"/>
          <w:noProof w:val="0"/>
          <w:rtl/>
        </w:rPr>
        <w:t>"</w:t>
      </w:r>
      <w:r w:rsidR="00AC74B3">
        <w:rPr>
          <w:rFonts w:ascii="Arial" w:hAnsi="Arial" w:hint="cs"/>
          <w:noProof w:val="0"/>
          <w:rtl/>
        </w:rPr>
        <w:t>ח</w:t>
      </w:r>
      <w:r>
        <w:rPr>
          <w:rFonts w:ascii="Arial" w:hAnsi="Arial" w:hint="cs"/>
          <w:noProof w:val="0"/>
          <w:rtl/>
        </w:rPr>
        <w:t xml:space="preserve"> למר </w:t>
      </w:r>
      <w:r w:rsidR="00F76591">
        <w:rPr>
          <w:rFonts w:ascii="Arial" w:hAnsi="Arial" w:hint="cs"/>
          <w:noProof w:val="0"/>
          <w:rtl/>
        </w:rPr>
        <w:t>ע.ק</w:t>
      </w:r>
      <w:r>
        <w:rPr>
          <w:rFonts w:ascii="Arial" w:hAnsi="Arial" w:hint="cs"/>
          <w:noProof w:val="0"/>
          <w:rtl/>
        </w:rPr>
        <w:t xml:space="preserve"> ששולמו באמצעות העברות בנקאיות בחודשים 11/2020 ו- 12/2021,וצורפו קבלות עבור חודשים : 10/2021 , 08/2021, 07/2021 וככל הנראה 09/2021. </w:t>
      </w:r>
      <w:r w:rsidR="002206BD">
        <w:rPr>
          <w:rFonts w:ascii="Arial" w:hAnsi="Arial" w:hint="cs"/>
          <w:noProof w:val="0"/>
          <w:rtl/>
        </w:rPr>
        <w:t xml:space="preserve"> </w:t>
      </w:r>
    </w:p>
    <w:p w:rsidR="00582AD5" w:rsidRPr="00582AD5" w:rsidRDefault="00792090" w:rsidP="00AC74B3">
      <w:pPr>
        <w:pStyle w:val="ad"/>
        <w:numPr>
          <w:ilvl w:val="0"/>
          <w:numId w:val="1"/>
        </w:numPr>
        <w:spacing w:after="120" w:line="360" w:lineRule="auto"/>
        <w:ind w:left="567" w:hanging="567"/>
        <w:contextualSpacing w:val="0"/>
        <w:jc w:val="both"/>
        <w:rPr>
          <w:rFonts w:ascii="Arial" w:hAnsi="Arial"/>
          <w:noProof w:val="0"/>
        </w:rPr>
      </w:pPr>
      <w:r>
        <w:rPr>
          <w:rFonts w:ascii="David" w:eastAsia="David" w:hAnsi="David" w:hint="cs"/>
          <w:noProof w:val="0"/>
          <w:rtl/>
        </w:rPr>
        <w:t xml:space="preserve">התובעת העידה כי היא מעבירה את הכסף עבור ההסעות בהעברה ב'ביט' בכל חודש, וציינה שהיא צרפה את כל האסמכתאות עד למועד דיון ההוכחות בחודש 06/2022 (עמ' 17, ש' 31). </w:t>
      </w:r>
    </w:p>
    <w:p w:rsidR="00582AD5" w:rsidRDefault="00792090" w:rsidP="00F76591">
      <w:pPr>
        <w:pStyle w:val="ad"/>
        <w:spacing w:after="120" w:line="360" w:lineRule="auto"/>
        <w:ind w:left="567"/>
        <w:contextualSpacing w:val="0"/>
        <w:jc w:val="both"/>
        <w:rPr>
          <w:rFonts w:ascii="Arial" w:hAnsi="Arial"/>
          <w:noProof w:val="0"/>
          <w:rtl/>
        </w:rPr>
      </w:pPr>
      <w:r>
        <w:rPr>
          <w:rFonts w:ascii="David" w:eastAsia="David" w:hAnsi="David" w:hint="cs"/>
          <w:noProof w:val="0"/>
          <w:rtl/>
        </w:rPr>
        <w:lastRenderedPageBreak/>
        <w:t>התובעת צרפה צילומי מסך ב'ווטסאפ' בהם רואים התכתבות עם '</w:t>
      </w:r>
      <w:r w:rsidR="00F76591">
        <w:rPr>
          <w:rFonts w:ascii="David" w:eastAsia="David" w:hAnsi="David" w:hint="cs"/>
          <w:noProof w:val="0"/>
          <w:rtl/>
        </w:rPr>
        <w:t>---</w:t>
      </w:r>
      <w:r>
        <w:rPr>
          <w:rFonts w:ascii="David" w:eastAsia="David" w:hAnsi="David" w:hint="cs"/>
          <w:noProof w:val="0"/>
          <w:rtl/>
        </w:rPr>
        <w:t xml:space="preserve"> הסעה' וצילומי מסך של העברת כספים באמצעות תוכנת 'ביט' ל'</w:t>
      </w:r>
      <w:r w:rsidR="00F76591">
        <w:rPr>
          <w:rFonts w:ascii="David" w:eastAsia="David" w:hAnsi="David" w:hint="cs"/>
          <w:noProof w:val="0"/>
          <w:rtl/>
        </w:rPr>
        <w:t>----</w:t>
      </w:r>
      <w:r>
        <w:rPr>
          <w:rFonts w:ascii="David" w:eastAsia="David" w:hAnsi="David" w:hint="cs"/>
          <w:noProof w:val="0"/>
          <w:rtl/>
        </w:rPr>
        <w:t xml:space="preserve"> הסעה' לחודשים 05/2022-03/2022 ולחודשים 12/2021-11/2021 על סך 300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Pr>
          <w:rFonts w:ascii="David" w:eastAsia="David" w:hAnsi="David" w:hint="cs"/>
          <w:noProof w:val="0"/>
          <w:rtl/>
        </w:rPr>
        <w:t xml:space="preserve"> לחודש (בחודש 09/2021 ההעברה על ס</w:t>
      </w:r>
      <w:r w:rsidR="002206BD">
        <w:rPr>
          <w:rFonts w:ascii="David" w:eastAsia="David" w:hAnsi="David" w:hint="cs"/>
          <w:noProof w:val="0"/>
          <w:rtl/>
        </w:rPr>
        <w:t>ך</w:t>
      </w:r>
      <w:r>
        <w:rPr>
          <w:rFonts w:ascii="David" w:eastAsia="David" w:hAnsi="David" w:hint="cs"/>
          <w:noProof w:val="0"/>
          <w:rtl/>
        </w:rPr>
        <w:t xml:space="preserve"> 280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Pr>
          <w:rFonts w:ascii="David" w:eastAsia="David" w:hAnsi="David" w:hint="cs"/>
          <w:noProof w:val="0"/>
          <w:rtl/>
        </w:rPr>
        <w:t xml:space="preserve"> לחודש). </w:t>
      </w:r>
    </w:p>
    <w:p w:rsidR="00792090" w:rsidRDefault="002206BD" w:rsidP="00582AD5">
      <w:pPr>
        <w:pStyle w:val="ad"/>
        <w:spacing w:after="120" w:line="360" w:lineRule="auto"/>
        <w:ind w:left="567"/>
        <w:contextualSpacing w:val="0"/>
        <w:jc w:val="both"/>
        <w:rPr>
          <w:rFonts w:ascii="Arial" w:hAnsi="Arial"/>
          <w:noProof w:val="0"/>
          <w:rtl/>
        </w:rPr>
      </w:pPr>
      <w:r>
        <w:rPr>
          <w:rFonts w:ascii="Arial" w:hAnsi="Arial" w:hint="cs"/>
          <w:noProof w:val="0"/>
          <w:rtl/>
        </w:rPr>
        <w:t xml:space="preserve">התובעת העידה כי הנתבע דיבר עם נציג מההסעה (עמ' 17, ש' 33). </w:t>
      </w:r>
      <w:r w:rsidR="00792090">
        <w:rPr>
          <w:rFonts w:ascii="Arial" w:hAnsi="Arial" w:hint="cs"/>
          <w:noProof w:val="0"/>
          <w:rtl/>
        </w:rPr>
        <w:t>לטענת הנתבע, הקבלות עבור תשלומי ההסעה מתייחס</w:t>
      </w:r>
      <w:r>
        <w:rPr>
          <w:rFonts w:ascii="Arial" w:hAnsi="Arial" w:hint="cs"/>
          <w:noProof w:val="0"/>
          <w:rtl/>
        </w:rPr>
        <w:t>ו</w:t>
      </w:r>
      <w:r w:rsidR="00792090">
        <w:rPr>
          <w:rFonts w:ascii="Arial" w:hAnsi="Arial" w:hint="cs"/>
          <w:noProof w:val="0"/>
          <w:rtl/>
        </w:rPr>
        <w:t xml:space="preserve">ת לשנת 2021, ואין קבלות על הסעה בשנה הנוכחית בה הקטינה התחילה ללמוד בבית הספר. </w:t>
      </w:r>
    </w:p>
    <w:p w:rsidR="00872B0E" w:rsidRPr="00872B0E" w:rsidRDefault="00872B0E" w:rsidP="00582AD5">
      <w:pPr>
        <w:pStyle w:val="ad"/>
        <w:numPr>
          <w:ilvl w:val="0"/>
          <w:numId w:val="1"/>
        </w:numPr>
        <w:spacing w:after="120" w:line="360" w:lineRule="auto"/>
        <w:ind w:left="567" w:hanging="567"/>
        <w:contextualSpacing w:val="0"/>
        <w:jc w:val="both"/>
        <w:rPr>
          <w:rFonts w:ascii="Arial" w:hAnsi="Arial"/>
          <w:noProof w:val="0"/>
          <w:color w:val="FF0000"/>
          <w:rtl/>
        </w:rPr>
      </w:pPr>
      <w:r>
        <w:rPr>
          <w:rFonts w:ascii="Arial" w:hAnsi="Arial" w:hint="cs"/>
          <w:noProof w:val="0"/>
          <w:rtl/>
        </w:rPr>
        <w:t xml:space="preserve">אני סבורה כי </w:t>
      </w:r>
      <w:r w:rsidR="002206BD">
        <w:rPr>
          <w:rFonts w:ascii="Arial" w:hAnsi="Arial" w:hint="cs"/>
          <w:noProof w:val="0"/>
          <w:rtl/>
        </w:rPr>
        <w:t xml:space="preserve">האסמכתאות שצרפה התובעת מספקות ומצביעות על תשלום חודשי עקבי לטובת הסעות, ודי בכך כדי להוכיח טענותיה. </w:t>
      </w:r>
      <w:r>
        <w:rPr>
          <w:rFonts w:ascii="Arial" w:hAnsi="Arial" w:hint="cs"/>
          <w:noProof w:val="0"/>
          <w:rtl/>
        </w:rPr>
        <w:t>בנסיבות כפי שפורטו לעיל, אני סבורה כי צמצום זמני השהות בעל השלכות אף בעניין זה</w:t>
      </w:r>
      <w:r w:rsidR="00582AD5">
        <w:rPr>
          <w:rFonts w:ascii="Arial" w:hAnsi="Arial" w:hint="cs"/>
          <w:noProof w:val="0"/>
          <w:rtl/>
        </w:rPr>
        <w:t xml:space="preserve"> שכן הפחתת זמני השהות מטילה את נטל האיסוף על כתפי האֵם אשר עובדת פעמיים בשבוע בשעות אחר הצהריים</w:t>
      </w:r>
      <w:r>
        <w:rPr>
          <w:rFonts w:ascii="Arial" w:hAnsi="Arial" w:hint="cs"/>
          <w:noProof w:val="0"/>
          <w:rtl/>
        </w:rPr>
        <w:t xml:space="preserve">. </w:t>
      </w:r>
    </w:p>
    <w:p w:rsidR="00872B0E" w:rsidRDefault="00872B0E" w:rsidP="00AC74B3">
      <w:pPr>
        <w:pStyle w:val="ad"/>
        <w:numPr>
          <w:ilvl w:val="0"/>
          <w:numId w:val="1"/>
        </w:numPr>
        <w:spacing w:after="120" w:line="360" w:lineRule="auto"/>
        <w:ind w:left="567" w:hanging="567"/>
        <w:contextualSpacing w:val="0"/>
        <w:jc w:val="both"/>
        <w:rPr>
          <w:rFonts w:ascii="David" w:eastAsia="David" w:hAnsi="David"/>
          <w:noProof w:val="0"/>
          <w:rtl/>
        </w:rPr>
      </w:pPr>
      <w:r>
        <w:rPr>
          <w:rFonts w:ascii="David" w:eastAsia="David" w:hAnsi="David" w:hint="cs"/>
          <w:noProof w:val="0"/>
          <w:rtl/>
        </w:rPr>
        <w:t>לאור האמור, בנסיבות שלפניי, אני סבורה כי חל שינוי נסיבות מהותי בצרכי הקטינה</w:t>
      </w:r>
      <w:r w:rsidR="00582AD5">
        <w:rPr>
          <w:rFonts w:ascii="David" w:eastAsia="David" w:hAnsi="David" w:hint="cs"/>
          <w:noProof w:val="0"/>
          <w:rtl/>
        </w:rPr>
        <w:t xml:space="preserve"> ובנטל הכלכלי שמוטל על האֵם כתוצאה מכך</w:t>
      </w:r>
      <w:r>
        <w:rPr>
          <w:rFonts w:ascii="David" w:eastAsia="David" w:hAnsi="David" w:hint="cs"/>
          <w:noProof w:val="0"/>
          <w:rtl/>
        </w:rPr>
        <w:t>.</w:t>
      </w:r>
    </w:p>
    <w:p w:rsidR="00582AD5" w:rsidRDefault="00FE2374" w:rsidP="00582AD5">
      <w:pPr>
        <w:pStyle w:val="ad"/>
        <w:numPr>
          <w:ilvl w:val="0"/>
          <w:numId w:val="1"/>
        </w:numPr>
        <w:spacing w:after="120" w:line="360" w:lineRule="auto"/>
        <w:ind w:left="567" w:hanging="567"/>
        <w:contextualSpacing w:val="0"/>
        <w:jc w:val="both"/>
        <w:rPr>
          <w:rFonts w:ascii="David" w:eastAsia="David" w:hAnsi="David"/>
          <w:noProof w:val="0"/>
        </w:rPr>
      </w:pPr>
      <w:r w:rsidRPr="00FE2374">
        <w:rPr>
          <w:rFonts w:ascii="David" w:eastAsia="David" w:hAnsi="David" w:hint="cs"/>
          <w:b/>
          <w:bCs/>
          <w:noProof w:val="0"/>
          <w:u w:val="single"/>
          <w:rtl/>
        </w:rPr>
        <w:t>מצבו הכלכלי של הנתבע</w:t>
      </w:r>
      <w:r w:rsidR="00582AD5">
        <w:rPr>
          <w:rFonts w:ascii="David" w:eastAsia="David" w:hAnsi="David" w:hint="cs"/>
          <w:noProof w:val="0"/>
          <w:rtl/>
        </w:rPr>
        <w:t xml:space="preserve"> -</w:t>
      </w:r>
    </w:p>
    <w:p w:rsidR="00FE2374" w:rsidRDefault="00582AD5" w:rsidP="00F76591">
      <w:pPr>
        <w:pStyle w:val="ad"/>
        <w:spacing w:after="120" w:line="360" w:lineRule="auto"/>
        <w:ind w:left="567"/>
        <w:contextualSpacing w:val="0"/>
        <w:jc w:val="both"/>
        <w:rPr>
          <w:rFonts w:ascii="David" w:eastAsia="David" w:hAnsi="David"/>
          <w:noProof w:val="0"/>
        </w:rPr>
      </w:pPr>
      <w:r>
        <w:rPr>
          <w:rFonts w:ascii="David" w:eastAsia="David" w:hAnsi="David" w:hint="cs"/>
          <w:noProof w:val="0"/>
          <w:rtl/>
        </w:rPr>
        <w:t xml:space="preserve">כטענת הגנה טען הנתבע, כי </w:t>
      </w:r>
      <w:r w:rsidR="00055DD4" w:rsidRPr="007028AD">
        <w:rPr>
          <w:rFonts w:ascii="David" w:eastAsia="David" w:hAnsi="David" w:hint="cs"/>
          <w:noProof w:val="0"/>
          <w:rtl/>
        </w:rPr>
        <w:t>הכנסתו פחתה. לטענתו, כשהתגורר בח</w:t>
      </w:r>
      <w:r w:rsidR="00F76591">
        <w:rPr>
          <w:rFonts w:ascii="David" w:eastAsia="David" w:hAnsi="David" w:hint="cs"/>
          <w:noProof w:val="0"/>
          <w:rtl/>
        </w:rPr>
        <w:t>'</w:t>
      </w:r>
      <w:r w:rsidR="00055DD4" w:rsidRPr="007028AD">
        <w:rPr>
          <w:rFonts w:ascii="David" w:eastAsia="David" w:hAnsi="David" w:hint="cs"/>
          <w:noProof w:val="0"/>
          <w:rtl/>
        </w:rPr>
        <w:t xml:space="preserve"> היה עובד כאיש שטח ובעבודות מזכירות ואילו היום הוא איש שטח בלבד. לטענתו, הוצאותיו גדלו בעקבות נישואיו והולדת שני</w:t>
      </w:r>
      <w:r w:rsidR="008360D2">
        <w:rPr>
          <w:rFonts w:ascii="David" w:eastAsia="David" w:hAnsi="David" w:hint="cs"/>
          <w:noProof w:val="0"/>
          <w:rtl/>
        </w:rPr>
        <w:t xml:space="preserve"> ילדים נוספים, ובעקבות נסיעותיו</w:t>
      </w:r>
      <w:r w:rsidR="002206BD">
        <w:rPr>
          <w:rFonts w:ascii="David" w:eastAsia="David" w:hAnsi="David" w:hint="cs"/>
          <w:noProof w:val="0"/>
          <w:rtl/>
        </w:rPr>
        <w:t xml:space="preserve"> לצרכי קיום </w:t>
      </w:r>
      <w:r w:rsidR="00055DD4" w:rsidRPr="007028AD">
        <w:rPr>
          <w:rFonts w:ascii="David" w:eastAsia="David" w:hAnsi="David" w:hint="cs"/>
          <w:noProof w:val="0"/>
          <w:rtl/>
        </w:rPr>
        <w:t xml:space="preserve">זמני השהות הלוך </w:t>
      </w:r>
      <w:r w:rsidR="002206BD">
        <w:rPr>
          <w:rFonts w:ascii="David" w:eastAsia="David" w:hAnsi="David" w:hint="cs"/>
          <w:noProof w:val="0"/>
          <w:rtl/>
        </w:rPr>
        <w:t>ו</w:t>
      </w:r>
      <w:r w:rsidR="00055DD4" w:rsidRPr="007028AD">
        <w:rPr>
          <w:rFonts w:ascii="David" w:eastAsia="David" w:hAnsi="David" w:hint="cs"/>
          <w:noProof w:val="0"/>
          <w:rtl/>
        </w:rPr>
        <w:t>חזור</w:t>
      </w:r>
      <w:r w:rsidR="007028AD">
        <w:rPr>
          <w:rFonts w:ascii="David" w:eastAsia="David" w:hAnsi="David" w:hint="cs"/>
          <w:noProof w:val="0"/>
          <w:rtl/>
        </w:rPr>
        <w:t xml:space="preserve"> בין</w:t>
      </w:r>
      <w:r w:rsidR="00055DD4" w:rsidRPr="007028AD">
        <w:rPr>
          <w:rFonts w:ascii="David" w:eastAsia="David" w:hAnsi="David" w:hint="cs"/>
          <w:noProof w:val="0"/>
          <w:rtl/>
        </w:rPr>
        <w:t xml:space="preserve"> </w:t>
      </w:r>
      <w:r w:rsidR="00F76591">
        <w:rPr>
          <w:rFonts w:ascii="David" w:eastAsia="David" w:hAnsi="David" w:hint="cs"/>
          <w:noProof w:val="0"/>
          <w:rtl/>
        </w:rPr>
        <w:t>ב'</w:t>
      </w:r>
      <w:r w:rsidR="008360D2">
        <w:rPr>
          <w:rFonts w:ascii="David" w:eastAsia="David" w:hAnsi="David" w:hint="cs"/>
          <w:noProof w:val="0"/>
          <w:rtl/>
        </w:rPr>
        <w:t xml:space="preserve"> </w:t>
      </w:r>
      <w:r w:rsidR="00F76591">
        <w:rPr>
          <w:rFonts w:ascii="David" w:eastAsia="David" w:hAnsi="David"/>
          <w:noProof w:val="0"/>
          <w:rtl/>
        </w:rPr>
        <w:t>–</w:t>
      </w:r>
      <w:r w:rsidR="00055DD4" w:rsidRPr="007028AD">
        <w:rPr>
          <w:rFonts w:ascii="David" w:eastAsia="David" w:hAnsi="David" w:hint="cs"/>
          <w:noProof w:val="0"/>
          <w:rtl/>
        </w:rPr>
        <w:t xml:space="preserve"> </w:t>
      </w:r>
      <w:r w:rsidR="00F76591">
        <w:rPr>
          <w:rFonts w:ascii="David" w:eastAsia="David" w:hAnsi="David" w:hint="cs"/>
          <w:noProof w:val="0"/>
          <w:rtl/>
        </w:rPr>
        <w:t xml:space="preserve">ג' </w:t>
      </w:r>
      <w:r w:rsidR="00055DD4" w:rsidRPr="007028AD">
        <w:rPr>
          <w:rFonts w:ascii="David" w:eastAsia="David" w:hAnsi="David" w:hint="cs"/>
          <w:noProof w:val="0"/>
          <w:rtl/>
        </w:rPr>
        <w:t xml:space="preserve">בסך של 800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sidR="00055DD4" w:rsidRPr="007028AD">
        <w:rPr>
          <w:rFonts w:ascii="David" w:eastAsia="David" w:hAnsi="David" w:hint="cs"/>
          <w:noProof w:val="0"/>
          <w:rtl/>
        </w:rPr>
        <w:t xml:space="preserve"> </w:t>
      </w:r>
      <w:r w:rsidR="002206BD">
        <w:rPr>
          <w:rFonts w:ascii="David" w:eastAsia="David" w:hAnsi="David" w:hint="cs"/>
          <w:noProof w:val="0"/>
          <w:rtl/>
        </w:rPr>
        <w:t>ב</w:t>
      </w:r>
      <w:r w:rsidR="00AA25AD">
        <w:rPr>
          <w:rFonts w:ascii="David" w:eastAsia="David" w:hAnsi="David" w:hint="cs"/>
          <w:noProof w:val="0"/>
          <w:rtl/>
        </w:rPr>
        <w:t>חודש</w:t>
      </w:r>
      <w:r w:rsidR="00055DD4" w:rsidRPr="007028AD">
        <w:rPr>
          <w:rFonts w:ascii="David" w:eastAsia="David" w:hAnsi="David" w:hint="cs"/>
          <w:noProof w:val="0"/>
          <w:rtl/>
        </w:rPr>
        <w:t xml:space="preserve">. </w:t>
      </w:r>
    </w:p>
    <w:p w:rsidR="008360D2" w:rsidRDefault="002D0394" w:rsidP="00AC74B3">
      <w:pPr>
        <w:pStyle w:val="ad"/>
        <w:numPr>
          <w:ilvl w:val="0"/>
          <w:numId w:val="1"/>
        </w:numPr>
        <w:spacing w:after="120" w:line="360" w:lineRule="auto"/>
        <w:ind w:left="567" w:hanging="567"/>
        <w:contextualSpacing w:val="0"/>
        <w:jc w:val="both"/>
        <w:rPr>
          <w:rFonts w:ascii="David" w:eastAsia="David" w:hAnsi="David"/>
          <w:noProof w:val="0"/>
        </w:rPr>
      </w:pPr>
      <w:r w:rsidRPr="002D0394">
        <w:rPr>
          <w:rFonts w:ascii="David" w:eastAsia="David" w:hAnsi="David" w:hint="cs"/>
          <w:noProof w:val="0"/>
          <w:rtl/>
        </w:rPr>
        <w:t>הנתבע צרף תלושי משכורת לחודשים 01/2021</w:t>
      </w:r>
      <w:r>
        <w:rPr>
          <w:rFonts w:ascii="David" w:eastAsia="David" w:hAnsi="David" w:hint="cs"/>
          <w:noProof w:val="0"/>
          <w:rtl/>
        </w:rPr>
        <w:t xml:space="preserve"> </w:t>
      </w:r>
      <w:r w:rsidRPr="002D0394">
        <w:rPr>
          <w:rFonts w:ascii="David" w:eastAsia="David" w:hAnsi="David" w:hint="cs"/>
          <w:noProof w:val="0"/>
          <w:rtl/>
        </w:rPr>
        <w:t>-06/2021</w:t>
      </w:r>
      <w:r>
        <w:rPr>
          <w:rFonts w:ascii="David" w:eastAsia="David" w:hAnsi="David" w:hint="cs"/>
          <w:noProof w:val="0"/>
          <w:rtl/>
        </w:rPr>
        <w:t xml:space="preserve"> על גביהם מצוין 'חופשה ללא תשלום'. </w:t>
      </w:r>
    </w:p>
    <w:p w:rsidR="002D0394" w:rsidRDefault="002D0394" w:rsidP="008360D2">
      <w:pPr>
        <w:pStyle w:val="ad"/>
        <w:spacing w:after="120" w:line="360" w:lineRule="auto"/>
        <w:ind w:left="567"/>
        <w:contextualSpacing w:val="0"/>
        <w:jc w:val="both"/>
        <w:rPr>
          <w:rFonts w:ascii="David" w:eastAsia="David" w:hAnsi="David"/>
          <w:noProof w:val="0"/>
          <w:rtl/>
        </w:rPr>
      </w:pPr>
      <w:r>
        <w:rPr>
          <w:rFonts w:ascii="David" w:eastAsia="David" w:hAnsi="David" w:hint="cs"/>
          <w:noProof w:val="0"/>
          <w:rtl/>
        </w:rPr>
        <w:t xml:space="preserve">הנתבע צרף תלושי משכורת לחודשים 07/2021 -04/2022  מהם נלמד כי הכנסתו החודשית הממוצעת עומדת על סך של כ- </w:t>
      </w:r>
      <w:r w:rsidR="00AE3F42">
        <w:rPr>
          <w:rFonts w:ascii="David" w:eastAsia="David" w:hAnsi="David" w:hint="cs"/>
          <w:noProof w:val="0"/>
          <w:rtl/>
        </w:rPr>
        <w:t xml:space="preserve">6,400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sidR="00AE3F42">
        <w:rPr>
          <w:rFonts w:ascii="David" w:eastAsia="David" w:hAnsi="David" w:hint="cs"/>
          <w:noProof w:val="0"/>
          <w:rtl/>
        </w:rPr>
        <w:t xml:space="preserve"> נטו במעוגל (ללא חודש 04/2022 שהיה נמוך משמעותית ואינו תואם את יתר הכנסות). </w:t>
      </w:r>
    </w:p>
    <w:p w:rsidR="008360D2" w:rsidRDefault="00AE3F42" w:rsidP="00AC74B3">
      <w:pPr>
        <w:pStyle w:val="ad"/>
        <w:numPr>
          <w:ilvl w:val="0"/>
          <w:numId w:val="1"/>
        </w:numPr>
        <w:spacing w:after="120" w:line="360" w:lineRule="auto"/>
        <w:ind w:left="567" w:hanging="567"/>
        <w:contextualSpacing w:val="0"/>
        <w:jc w:val="both"/>
        <w:rPr>
          <w:rFonts w:ascii="David" w:eastAsia="David" w:hAnsi="David"/>
          <w:noProof w:val="0"/>
        </w:rPr>
      </w:pPr>
      <w:r>
        <w:rPr>
          <w:rFonts w:ascii="David" w:eastAsia="David" w:hAnsi="David" w:hint="cs"/>
          <w:noProof w:val="0"/>
          <w:rtl/>
        </w:rPr>
        <w:t xml:space="preserve">בפסק הדין בעניין המזונות </w:t>
      </w:r>
      <w:r w:rsidR="0055326A">
        <w:rPr>
          <w:rFonts w:ascii="David" w:eastAsia="David" w:hAnsi="David" w:hint="cs"/>
          <w:noProof w:val="0"/>
          <w:rtl/>
        </w:rPr>
        <w:t>התייחס</w:t>
      </w:r>
      <w:r>
        <w:rPr>
          <w:rFonts w:ascii="David" w:eastAsia="David" w:hAnsi="David" w:hint="cs"/>
          <w:noProof w:val="0"/>
          <w:rtl/>
        </w:rPr>
        <w:t xml:space="preserve"> בית המשפט </w:t>
      </w:r>
      <w:r w:rsidR="0055326A">
        <w:rPr>
          <w:rFonts w:ascii="David" w:eastAsia="David" w:hAnsi="David" w:hint="cs"/>
          <w:noProof w:val="0"/>
          <w:rtl/>
        </w:rPr>
        <w:t xml:space="preserve">לפוטנציאל השתכרותו של הנתבע בסך של 8,000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sidR="0055326A">
        <w:rPr>
          <w:rFonts w:ascii="David" w:eastAsia="David" w:hAnsi="David" w:hint="cs"/>
          <w:noProof w:val="0"/>
          <w:rtl/>
        </w:rPr>
        <w:t xml:space="preserve"> לחודש (כשלטענת הנתבע הכנסת הממוצעת הייתה בסך 3,500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sidR="0055326A">
        <w:rPr>
          <w:rFonts w:ascii="David" w:eastAsia="David" w:hAnsi="David" w:hint="cs"/>
          <w:noProof w:val="0"/>
          <w:rtl/>
        </w:rPr>
        <w:t xml:space="preserve"> לחודש ובתוספת 1,000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sidR="0055326A">
        <w:rPr>
          <w:rFonts w:ascii="David" w:eastAsia="David" w:hAnsi="David" w:hint="cs"/>
          <w:noProof w:val="0"/>
          <w:rtl/>
        </w:rPr>
        <w:t xml:space="preserve"> בחודש מלגת לימודים, ואילו הכנסותיו מתלושי השכר עמדו על סך של כ- 8,300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sidR="0055326A">
        <w:rPr>
          <w:rFonts w:ascii="David" w:eastAsia="David" w:hAnsi="David" w:hint="cs"/>
          <w:noProof w:val="0"/>
          <w:rtl/>
        </w:rPr>
        <w:t xml:space="preserve"> נטו בחודש). </w:t>
      </w:r>
    </w:p>
    <w:p w:rsidR="008360D2" w:rsidRDefault="000A0448" w:rsidP="00F76591">
      <w:pPr>
        <w:pStyle w:val="ad"/>
        <w:spacing w:after="120" w:line="360" w:lineRule="auto"/>
        <w:ind w:left="567"/>
        <w:contextualSpacing w:val="0"/>
        <w:jc w:val="both"/>
        <w:rPr>
          <w:rFonts w:ascii="David" w:eastAsia="David" w:hAnsi="David"/>
          <w:noProof w:val="0"/>
          <w:rtl/>
        </w:rPr>
      </w:pPr>
      <w:r>
        <w:rPr>
          <w:rFonts w:ascii="David" w:eastAsia="David" w:hAnsi="David" w:hint="cs"/>
          <w:noProof w:val="0"/>
          <w:rtl/>
        </w:rPr>
        <w:t>הנתבע העיד כי הוא עובד בארגון '</w:t>
      </w:r>
      <w:r w:rsidR="00F76591">
        <w:rPr>
          <w:rFonts w:ascii="David" w:eastAsia="David" w:hAnsi="David" w:hint="cs"/>
          <w:noProof w:val="0"/>
          <w:rtl/>
        </w:rPr>
        <w:t>---------</w:t>
      </w:r>
      <w:r>
        <w:rPr>
          <w:rFonts w:ascii="David" w:eastAsia="David" w:hAnsi="David" w:hint="cs"/>
          <w:noProof w:val="0"/>
          <w:rtl/>
        </w:rPr>
        <w:t xml:space="preserve">' החל מיום 1.6.2016 (עמ' 18, ש' 19). הנתבע העיד כי הוא עובד "פחות או יותר 8 שעות" (עמ' 19, ש' 4). </w:t>
      </w:r>
      <w:r w:rsidR="00787BF6">
        <w:rPr>
          <w:rFonts w:ascii="David" w:eastAsia="David" w:hAnsi="David" w:hint="cs"/>
          <w:noProof w:val="0"/>
          <w:rtl/>
        </w:rPr>
        <w:t xml:space="preserve"> הנתבע העיד כי הוא מקבל כרטיסי דלק מהעבודה, שהממוצע החודשי </w:t>
      </w:r>
      <w:r w:rsidR="00480CC9">
        <w:rPr>
          <w:rFonts w:ascii="David" w:eastAsia="David" w:hAnsi="David" w:hint="cs"/>
          <w:noProof w:val="0"/>
          <w:rtl/>
        </w:rPr>
        <w:t xml:space="preserve">בסך </w:t>
      </w:r>
      <w:r w:rsidR="00787BF6">
        <w:rPr>
          <w:rFonts w:ascii="David" w:eastAsia="David" w:hAnsi="David" w:hint="cs"/>
          <w:noProof w:val="0"/>
          <w:rtl/>
        </w:rPr>
        <w:t xml:space="preserve">"500 ,700, 000, 1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sidR="00787BF6">
        <w:rPr>
          <w:rFonts w:ascii="David" w:eastAsia="David" w:hAnsi="David" w:hint="cs"/>
          <w:noProof w:val="0"/>
          <w:rtl/>
        </w:rPr>
        <w:t xml:space="preserve"> "</w:t>
      </w:r>
      <w:r w:rsidR="00480CC9">
        <w:rPr>
          <w:rFonts w:ascii="David" w:eastAsia="David" w:hAnsi="David" w:hint="cs"/>
          <w:noProof w:val="0"/>
          <w:rtl/>
        </w:rPr>
        <w:t>(עמ' 25, ש' 3)</w:t>
      </w:r>
      <w:r w:rsidR="00787BF6">
        <w:rPr>
          <w:rFonts w:ascii="David" w:eastAsia="David" w:hAnsi="David" w:hint="cs"/>
          <w:noProof w:val="0"/>
          <w:rtl/>
        </w:rPr>
        <w:t xml:space="preserve"> תלוי בנסיעו</w:t>
      </w:r>
      <w:r w:rsidR="00480CC9">
        <w:rPr>
          <w:rFonts w:ascii="David" w:eastAsia="David" w:hAnsi="David" w:hint="cs"/>
          <w:noProof w:val="0"/>
          <w:rtl/>
        </w:rPr>
        <w:t>ת</w:t>
      </w:r>
      <w:r w:rsidR="00787BF6">
        <w:rPr>
          <w:rFonts w:ascii="David" w:eastAsia="David" w:hAnsi="David" w:hint="cs"/>
          <w:noProof w:val="0"/>
          <w:rtl/>
        </w:rPr>
        <w:t>, ו</w:t>
      </w:r>
      <w:r w:rsidR="00480CC9">
        <w:rPr>
          <w:rFonts w:ascii="David" w:eastAsia="David" w:hAnsi="David" w:hint="cs"/>
          <w:noProof w:val="0"/>
          <w:rtl/>
        </w:rPr>
        <w:t>משולם עבור החודש הבא (עמ' 25, ש' 8), ו</w:t>
      </w:r>
      <w:r w:rsidR="00787BF6">
        <w:rPr>
          <w:rFonts w:ascii="David" w:eastAsia="David" w:hAnsi="David" w:hint="cs"/>
          <w:noProof w:val="0"/>
          <w:rtl/>
        </w:rPr>
        <w:t xml:space="preserve">אינו  </w:t>
      </w:r>
      <w:r w:rsidR="00480CC9">
        <w:rPr>
          <w:rFonts w:ascii="David" w:eastAsia="David" w:hAnsi="David" w:hint="cs"/>
          <w:noProof w:val="0"/>
          <w:rtl/>
        </w:rPr>
        <w:t xml:space="preserve">מגולם בשכר (עמ' 25, ש' 15). </w:t>
      </w:r>
    </w:p>
    <w:p w:rsidR="00AE3F42" w:rsidRDefault="00480CC9" w:rsidP="008360D2">
      <w:pPr>
        <w:pStyle w:val="ad"/>
        <w:spacing w:after="120" w:line="360" w:lineRule="auto"/>
        <w:ind w:left="567"/>
        <w:contextualSpacing w:val="0"/>
        <w:jc w:val="both"/>
        <w:rPr>
          <w:rFonts w:ascii="David" w:eastAsia="David" w:hAnsi="David"/>
          <w:noProof w:val="0"/>
          <w:rtl/>
        </w:rPr>
      </w:pPr>
      <w:r>
        <w:rPr>
          <w:rFonts w:ascii="David" w:eastAsia="David" w:hAnsi="David" w:hint="cs"/>
          <w:noProof w:val="0"/>
          <w:rtl/>
        </w:rPr>
        <w:t xml:space="preserve">נוכח האמור ועל אף ההפחתה בהכנסות הנתבע עקב השינוי בעבודתו, אינני סבורה כי פוטנציאל השתכרותו השתנה באופן מהותי. </w:t>
      </w:r>
      <w:r w:rsidR="001378A6">
        <w:rPr>
          <w:rFonts w:ascii="David" w:eastAsia="David" w:hAnsi="David" w:hint="cs"/>
          <w:noProof w:val="0"/>
          <w:rtl/>
        </w:rPr>
        <w:t xml:space="preserve">כך לדוגמא בחודש 08/2021 הכנסתו של הנתבע עמדה על סך </w:t>
      </w:r>
      <w:r w:rsidR="001378A6">
        <w:rPr>
          <w:rFonts w:ascii="David" w:eastAsia="David" w:hAnsi="David" w:hint="cs"/>
          <w:noProof w:val="0"/>
          <w:rtl/>
        </w:rPr>
        <w:lastRenderedPageBreak/>
        <w:t xml:space="preserve">של כ-8,500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sidR="001378A6">
        <w:rPr>
          <w:rFonts w:ascii="David" w:eastAsia="David" w:hAnsi="David" w:hint="cs"/>
          <w:noProof w:val="0"/>
          <w:rtl/>
        </w:rPr>
        <w:t xml:space="preserve"> לחודש. </w:t>
      </w:r>
      <w:r>
        <w:rPr>
          <w:rFonts w:ascii="David" w:eastAsia="David" w:hAnsi="David" w:hint="cs"/>
          <w:noProof w:val="0"/>
          <w:rtl/>
        </w:rPr>
        <w:t xml:space="preserve">משילוב הנתונים ועדותו של הנתבע בהתייחס לרכיב הדלק שאינו מגולם בשכר עולה כי הכנסתו החודשית הממוצעת היא בסך של כ-7,000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Pr>
          <w:rFonts w:ascii="David" w:eastAsia="David" w:hAnsi="David" w:hint="cs"/>
          <w:noProof w:val="0"/>
          <w:rtl/>
        </w:rPr>
        <w:t xml:space="preserve"> נטו. בנסיבות אלו ולאור השתכרותו בעבר סביר להותיר את פוטנציאל השתכרותו על סך של כ-8,000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Pr>
          <w:rFonts w:ascii="David" w:eastAsia="David" w:hAnsi="David" w:hint="cs"/>
          <w:noProof w:val="0"/>
          <w:rtl/>
        </w:rPr>
        <w:t xml:space="preserve"> נטו לחודש. </w:t>
      </w:r>
    </w:p>
    <w:p w:rsidR="00E440B2" w:rsidRDefault="00E440B2" w:rsidP="00F76591">
      <w:pPr>
        <w:pStyle w:val="ad"/>
        <w:spacing w:after="120" w:line="360" w:lineRule="auto"/>
        <w:ind w:left="567"/>
        <w:contextualSpacing w:val="0"/>
        <w:jc w:val="both"/>
        <w:rPr>
          <w:rFonts w:ascii="David" w:eastAsia="David" w:hAnsi="David"/>
          <w:noProof w:val="0"/>
          <w:rtl/>
        </w:rPr>
      </w:pPr>
      <w:r>
        <w:rPr>
          <w:rFonts w:ascii="David" w:eastAsia="David" w:hAnsi="David" w:hint="cs"/>
          <w:noProof w:val="0"/>
          <w:rtl/>
        </w:rPr>
        <w:t>אוסיף, כי איני מקבלת את טענות הנתבע ביחס לנטל הכלכלי המוגבר כתוצאה מעלות הנסיעות מ</w:t>
      </w:r>
      <w:r w:rsidR="00F76591">
        <w:rPr>
          <w:rFonts w:ascii="David" w:eastAsia="David" w:hAnsi="David" w:hint="cs"/>
          <w:noProof w:val="0"/>
          <w:rtl/>
        </w:rPr>
        <w:t>ג'</w:t>
      </w:r>
      <w:r>
        <w:rPr>
          <w:rFonts w:ascii="David" w:eastAsia="David" w:hAnsi="David" w:hint="cs"/>
          <w:noProof w:val="0"/>
          <w:rtl/>
        </w:rPr>
        <w:t>. הצדדים התגוררו בח</w:t>
      </w:r>
      <w:r w:rsidR="00F76591">
        <w:rPr>
          <w:rFonts w:ascii="David" w:eastAsia="David" w:hAnsi="David" w:hint="cs"/>
          <w:noProof w:val="0"/>
          <w:rtl/>
        </w:rPr>
        <w:t>'</w:t>
      </w:r>
      <w:r>
        <w:rPr>
          <w:rFonts w:ascii="David" w:eastAsia="David" w:hAnsi="David" w:hint="cs"/>
          <w:noProof w:val="0"/>
          <w:rtl/>
        </w:rPr>
        <w:t xml:space="preserve"> (פרוטוקול הדיון מיום 14.1.2019). </w:t>
      </w:r>
      <w:r w:rsidR="00976909">
        <w:rPr>
          <w:rFonts w:ascii="David" w:eastAsia="David" w:hAnsi="David" w:hint="cs"/>
          <w:noProof w:val="0"/>
          <w:rtl/>
        </w:rPr>
        <w:t>הנתבע עבר להתגורר ב</w:t>
      </w:r>
      <w:r w:rsidR="00F76591">
        <w:rPr>
          <w:rFonts w:ascii="David" w:eastAsia="David" w:hAnsi="David" w:hint="cs"/>
          <w:noProof w:val="0"/>
          <w:rtl/>
        </w:rPr>
        <w:t>ג'</w:t>
      </w:r>
      <w:r w:rsidR="00976909">
        <w:rPr>
          <w:rFonts w:ascii="David" w:eastAsia="David" w:hAnsi="David" w:hint="cs"/>
          <w:noProof w:val="0"/>
          <w:rtl/>
        </w:rPr>
        <w:t>, כך שהתרחק ממקום מגורי הצדדים המשותף וממרכז חייה של הקטינה. בנסיבות אלה, שעה שלא הוצגה גרסה סדורה ביחס לאילוץ אשר חייב את הנתבע להתרחק ולא הוצגו טעמים המצדיקים השתת העלות הנוספת שנדרשת כדי לקיים את זמני השהות על הצד שנותר להתגורר באיזור המגורים המשותף - אין הצדקה להתחשב בעלות זו כעלות נוספת שמוש</w:t>
      </w:r>
      <w:r w:rsidR="00F76591">
        <w:rPr>
          <w:rFonts w:ascii="David" w:eastAsia="David" w:hAnsi="David" w:hint="cs"/>
          <w:noProof w:val="0"/>
          <w:rtl/>
        </w:rPr>
        <w:t>ת</w:t>
      </w:r>
      <w:r w:rsidR="00976909">
        <w:rPr>
          <w:rFonts w:ascii="David" w:eastAsia="David" w:hAnsi="David" w:hint="cs"/>
          <w:noProof w:val="0"/>
          <w:rtl/>
        </w:rPr>
        <w:t xml:space="preserve">ת על הנתבע באופן שישפיע על הסכום שיפסק לתובעת. </w:t>
      </w:r>
    </w:p>
    <w:p w:rsidR="00BC4B80" w:rsidRDefault="000D0314" w:rsidP="00BC4B80">
      <w:pPr>
        <w:pStyle w:val="ad"/>
        <w:numPr>
          <w:ilvl w:val="0"/>
          <w:numId w:val="1"/>
        </w:numPr>
        <w:spacing w:after="120" w:line="360" w:lineRule="auto"/>
        <w:ind w:left="567" w:hanging="567"/>
        <w:contextualSpacing w:val="0"/>
        <w:jc w:val="both"/>
        <w:rPr>
          <w:rFonts w:ascii="David" w:eastAsia="David" w:hAnsi="David"/>
          <w:noProof w:val="0"/>
        </w:rPr>
      </w:pPr>
      <w:r w:rsidRPr="000D0314">
        <w:rPr>
          <w:rFonts w:ascii="David" w:eastAsia="David" w:hAnsi="David" w:hint="cs"/>
          <w:noProof w:val="0"/>
          <w:u w:val="single"/>
          <w:rtl/>
        </w:rPr>
        <w:t>השפעת שינוי ההרכב המשפחתי של הנתבע על מצבו הכלכלי</w:t>
      </w:r>
      <w:r w:rsidR="00BC4B80">
        <w:rPr>
          <w:rFonts w:ascii="David" w:eastAsia="David" w:hAnsi="David" w:hint="cs"/>
          <w:noProof w:val="0"/>
          <w:rtl/>
        </w:rPr>
        <w:t xml:space="preserve"> -</w:t>
      </w:r>
      <w:r>
        <w:rPr>
          <w:rFonts w:ascii="David" w:eastAsia="David" w:hAnsi="David" w:hint="cs"/>
          <w:noProof w:val="0"/>
          <w:rtl/>
        </w:rPr>
        <w:t xml:space="preserve"> </w:t>
      </w:r>
    </w:p>
    <w:p w:rsidR="00BC4B80" w:rsidRDefault="00BC4B80" w:rsidP="00BC4B80">
      <w:pPr>
        <w:pStyle w:val="ad"/>
        <w:spacing w:after="120" w:line="360" w:lineRule="auto"/>
        <w:ind w:left="567"/>
        <w:contextualSpacing w:val="0"/>
        <w:jc w:val="both"/>
        <w:rPr>
          <w:rFonts w:ascii="David" w:eastAsia="David" w:hAnsi="David"/>
          <w:noProof w:val="0"/>
          <w:rtl/>
        </w:rPr>
      </w:pPr>
      <w:r>
        <w:rPr>
          <w:rFonts w:ascii="David" w:eastAsia="David" w:hAnsi="David" w:hint="cs"/>
          <w:noProof w:val="0"/>
          <w:rtl/>
        </w:rPr>
        <w:t xml:space="preserve">כאמור, הנתבע טען כי מצבו המשפחתי השתנה ויש בכך כדי להוות הגנה מפני התביעה. </w:t>
      </w:r>
    </w:p>
    <w:p w:rsidR="00BC4B80" w:rsidRDefault="009504DC" w:rsidP="00BC4B80">
      <w:pPr>
        <w:pStyle w:val="ad"/>
        <w:spacing w:after="120" w:line="360" w:lineRule="auto"/>
        <w:ind w:left="567"/>
        <w:contextualSpacing w:val="0"/>
        <w:jc w:val="both"/>
        <w:rPr>
          <w:rFonts w:ascii="David" w:eastAsia="David" w:hAnsi="David"/>
          <w:noProof w:val="0"/>
          <w:rtl/>
        </w:rPr>
      </w:pPr>
      <w:r>
        <w:rPr>
          <w:rFonts w:ascii="David" w:eastAsia="David" w:hAnsi="David" w:hint="cs"/>
          <w:noProof w:val="0"/>
          <w:rtl/>
        </w:rPr>
        <w:t xml:space="preserve">בהתאם לפסיקה, </w:t>
      </w:r>
      <w:r w:rsidRPr="009504DC">
        <w:rPr>
          <w:rFonts w:ascii="David" w:eastAsia="David" w:hAnsi="David"/>
          <w:noProof w:val="0"/>
          <w:rtl/>
        </w:rPr>
        <w:t>הולדת ילד נוסף אינה מהווה כשלעצמה שינוי נסיבות</w:t>
      </w:r>
      <w:r>
        <w:rPr>
          <w:rFonts w:ascii="David" w:eastAsia="David" w:hAnsi="David" w:hint="cs"/>
          <w:noProof w:val="0"/>
          <w:rtl/>
        </w:rPr>
        <w:t>,</w:t>
      </w:r>
      <w:r w:rsidRPr="009504DC">
        <w:rPr>
          <w:rFonts w:ascii="David" w:eastAsia="David" w:hAnsi="David"/>
          <w:noProof w:val="0"/>
          <w:rtl/>
        </w:rPr>
        <w:t xml:space="preserve"> ואין לצאת מנקודת הנחה כי כל שינוי בהרכב המשפחתי החדש יש בו אוטומטית כדי להשליך על סכום המזונות</w:t>
      </w:r>
      <w:r w:rsidR="00BC4B80">
        <w:t xml:space="preserve"> )</w:t>
      </w:r>
      <w:hyperlink r:id="rId9" w:tgtFrame="blank" w:history="1">
        <w:r w:rsidRPr="00BC4B80">
          <w:rPr>
            <w:rFonts w:eastAsia="David"/>
            <w:rtl/>
          </w:rPr>
          <w:t>ע"א 381/86</w:t>
        </w:r>
      </w:hyperlink>
      <w:r w:rsidRPr="009504DC">
        <w:rPr>
          <w:rFonts w:ascii="David" w:eastAsia="David" w:hAnsi="David"/>
          <w:noProof w:val="0"/>
        </w:rPr>
        <w:t> </w:t>
      </w:r>
      <w:r w:rsidRPr="009504DC">
        <w:rPr>
          <w:rFonts w:ascii="David" w:eastAsia="David" w:hAnsi="David"/>
          <w:b/>
          <w:bCs/>
          <w:noProof w:val="0"/>
          <w:rtl/>
        </w:rPr>
        <w:t>אבין נ' אבין</w:t>
      </w:r>
      <w:r>
        <w:rPr>
          <w:rFonts w:ascii="David" w:eastAsia="David" w:hAnsi="David" w:hint="cs"/>
          <w:b/>
          <w:bCs/>
          <w:noProof w:val="0"/>
          <w:rtl/>
        </w:rPr>
        <w:t xml:space="preserve"> </w:t>
      </w:r>
      <w:r w:rsidRPr="009504DC">
        <w:rPr>
          <w:rFonts w:ascii="David" w:eastAsia="David" w:hAnsi="David" w:hint="cs"/>
          <w:noProof w:val="0"/>
          <w:rtl/>
        </w:rPr>
        <w:t>(</w:t>
      </w:r>
      <w:r w:rsidRPr="009504DC">
        <w:rPr>
          <w:rFonts w:ascii="David" w:eastAsia="David" w:hAnsi="David"/>
          <w:noProof w:val="0"/>
        </w:rPr>
        <w:t>(31.12.19</w:t>
      </w:r>
      <w:r>
        <w:rPr>
          <w:rFonts w:ascii="David" w:eastAsia="David" w:hAnsi="David"/>
          <w:noProof w:val="0"/>
        </w:rPr>
        <w:t>86</w:t>
      </w:r>
      <w:r>
        <w:rPr>
          <w:rFonts w:ascii="David" w:eastAsia="David" w:hAnsi="David" w:hint="cs"/>
          <w:noProof w:val="0"/>
          <w:rtl/>
        </w:rPr>
        <w:t xml:space="preserve">, </w:t>
      </w:r>
      <w:r w:rsidRPr="009504DC">
        <w:rPr>
          <w:rFonts w:ascii="David" w:eastAsia="David" w:hAnsi="David"/>
          <w:noProof w:val="0"/>
          <w:rtl/>
        </w:rPr>
        <w:t xml:space="preserve">עמ"ש (מחוזי תל אביב-יפו) 17590-01-20 </w:t>
      </w:r>
      <w:r w:rsidRPr="009504DC">
        <w:rPr>
          <w:rFonts w:ascii="David" w:eastAsia="David" w:hAnsi="David"/>
          <w:b/>
          <w:bCs/>
          <w:noProof w:val="0"/>
          <w:rtl/>
        </w:rPr>
        <w:t>פלונית נ' פלוני</w:t>
      </w:r>
      <w:r w:rsidRPr="009504DC">
        <w:rPr>
          <w:rFonts w:ascii="David" w:eastAsia="David" w:hAnsi="David"/>
          <w:noProof w:val="0"/>
          <w:rtl/>
        </w:rPr>
        <w:t xml:space="preserve"> (3.12.2020)</w:t>
      </w:r>
      <w:r>
        <w:rPr>
          <w:rFonts w:ascii="David" w:eastAsia="David" w:hAnsi="David" w:hint="cs"/>
          <w:noProof w:val="0"/>
          <w:rtl/>
        </w:rPr>
        <w:t>)</w:t>
      </w:r>
      <w:r w:rsidR="006E7BCD">
        <w:rPr>
          <w:rFonts w:ascii="David" w:eastAsia="David" w:hAnsi="David" w:hint="cs"/>
          <w:noProof w:val="0"/>
          <w:rtl/>
        </w:rPr>
        <w:t xml:space="preserve">. </w:t>
      </w:r>
    </w:p>
    <w:p w:rsidR="00BC4B80" w:rsidRDefault="006E7BCD" w:rsidP="00BC4B80">
      <w:pPr>
        <w:pStyle w:val="ad"/>
        <w:spacing w:after="120" w:line="360" w:lineRule="auto"/>
        <w:ind w:left="567"/>
        <w:contextualSpacing w:val="0"/>
        <w:jc w:val="both"/>
        <w:rPr>
          <w:rFonts w:ascii="David" w:eastAsia="David" w:hAnsi="David"/>
          <w:noProof w:val="0"/>
          <w:rtl/>
        </w:rPr>
      </w:pPr>
      <w:r w:rsidRPr="006E7BCD">
        <w:rPr>
          <w:rFonts w:ascii="David" w:eastAsia="David" w:hAnsi="David"/>
          <w:noProof w:val="0"/>
          <w:rtl/>
        </w:rPr>
        <w:t xml:space="preserve">הולדת ילדים נוספים </w:t>
      </w:r>
      <w:r>
        <w:rPr>
          <w:rFonts w:ascii="David" w:eastAsia="David" w:hAnsi="David" w:hint="cs"/>
          <w:noProof w:val="0"/>
          <w:rtl/>
        </w:rPr>
        <w:t>תחשב</w:t>
      </w:r>
      <w:r w:rsidRPr="006E7BCD">
        <w:rPr>
          <w:rFonts w:ascii="David" w:eastAsia="David" w:hAnsi="David"/>
          <w:noProof w:val="0"/>
          <w:rtl/>
        </w:rPr>
        <w:t xml:space="preserve"> </w:t>
      </w:r>
      <w:r>
        <w:rPr>
          <w:rFonts w:ascii="David" w:eastAsia="David" w:hAnsi="David" w:hint="cs"/>
          <w:noProof w:val="0"/>
          <w:rtl/>
        </w:rPr>
        <w:t>כ</w:t>
      </w:r>
      <w:r w:rsidRPr="006E7BCD">
        <w:rPr>
          <w:rFonts w:ascii="David" w:eastAsia="David" w:hAnsi="David"/>
          <w:noProof w:val="0"/>
          <w:rtl/>
        </w:rPr>
        <w:t>שינוי נסיבות רק אם מוכח שהיא גרמה לירידה בהכנסתו של האב ויש הרעה במצבו הכלכלי</w:t>
      </w:r>
      <w:r w:rsidRPr="00BC4B80">
        <w:rPr>
          <w:rFonts w:ascii="David" w:eastAsia="David" w:hAnsi="David"/>
          <w:noProof w:val="0"/>
        </w:rPr>
        <w:t>)</w:t>
      </w:r>
      <w:hyperlink r:id="rId10" w:tgtFrame="blank" w:history="1">
        <w:r w:rsidRPr="00BC4B80">
          <w:rPr>
            <w:rFonts w:eastAsia="David"/>
            <w:rtl/>
          </w:rPr>
          <w:t>ע"א 5478/93</w:t>
        </w:r>
      </w:hyperlink>
      <w:r w:rsidRPr="006E7BCD">
        <w:rPr>
          <w:rFonts w:ascii="David" w:eastAsia="David" w:hAnsi="David"/>
          <w:noProof w:val="0"/>
        </w:rPr>
        <w:t> </w:t>
      </w:r>
      <w:r w:rsidRPr="006E7BCD">
        <w:rPr>
          <w:rFonts w:ascii="David" w:eastAsia="David" w:hAnsi="David"/>
          <w:b/>
          <w:bCs/>
          <w:noProof w:val="0"/>
          <w:rtl/>
        </w:rPr>
        <w:t>כרמי נ' כרמי</w:t>
      </w:r>
      <w:r w:rsidRPr="006E7BCD">
        <w:rPr>
          <w:rFonts w:ascii="David" w:eastAsia="David" w:hAnsi="David"/>
          <w:noProof w:val="0"/>
          <w:rtl/>
        </w:rPr>
        <w:t> </w:t>
      </w:r>
      <w:r w:rsidR="00BC4B80">
        <w:rPr>
          <w:rFonts w:ascii="David" w:eastAsia="David" w:hAnsi="David"/>
          <w:noProof w:val="0"/>
        </w:rPr>
        <w:t xml:space="preserve"> </w:t>
      </w:r>
      <w:r>
        <w:rPr>
          <w:rFonts w:ascii="David" w:eastAsia="David" w:hAnsi="David"/>
          <w:noProof w:val="0"/>
        </w:rPr>
        <w:t>(</w:t>
      </w:r>
      <w:r w:rsidRPr="006E7BCD">
        <w:rPr>
          <w:rFonts w:ascii="David" w:eastAsia="David" w:hAnsi="David"/>
          <w:noProof w:val="0"/>
        </w:rPr>
        <w:t>(12.12.</w:t>
      </w:r>
      <w:r>
        <w:rPr>
          <w:rFonts w:ascii="David" w:eastAsia="David" w:hAnsi="David"/>
          <w:noProof w:val="0"/>
        </w:rPr>
        <w:t>19</w:t>
      </w:r>
      <w:r w:rsidRPr="006E7BCD">
        <w:rPr>
          <w:rFonts w:ascii="David" w:eastAsia="David" w:hAnsi="David"/>
          <w:noProof w:val="0"/>
        </w:rPr>
        <w:t>94)</w:t>
      </w:r>
      <w:r>
        <w:rPr>
          <w:rFonts w:ascii="David" w:eastAsia="David" w:hAnsi="David" w:hint="cs"/>
          <w:noProof w:val="0"/>
          <w:rtl/>
        </w:rPr>
        <w:t>.</w:t>
      </w:r>
      <w:r w:rsidR="005C7331">
        <w:rPr>
          <w:rFonts w:ascii="David" w:eastAsia="David" w:hAnsi="David" w:hint="cs"/>
          <w:noProof w:val="0"/>
          <w:rtl/>
        </w:rPr>
        <w:t xml:space="preserve"> </w:t>
      </w:r>
      <w:r w:rsidR="005C7331" w:rsidRPr="00BC4B80">
        <w:rPr>
          <w:rFonts w:ascii="David" w:eastAsia="David" w:hAnsi="David" w:hint="cs"/>
          <w:noProof w:val="0"/>
          <w:rtl/>
        </w:rPr>
        <w:t>הנתבע צרף תדפיס חשבון בנק</w:t>
      </w:r>
      <w:r w:rsidR="001378A6" w:rsidRPr="00BC4B80">
        <w:rPr>
          <w:rFonts w:ascii="David" w:eastAsia="David" w:hAnsi="David" w:hint="cs"/>
          <w:noProof w:val="0"/>
          <w:rtl/>
        </w:rPr>
        <w:t xml:space="preserve"> על שמו, ממנו עולה כי נכון ליום </w:t>
      </w:r>
      <w:r w:rsidR="003C2104" w:rsidRPr="00BC4B80">
        <w:rPr>
          <w:rFonts w:ascii="David" w:eastAsia="David" w:hAnsi="David" w:hint="cs"/>
          <w:noProof w:val="0"/>
          <w:rtl/>
        </w:rPr>
        <w:t>10.2.2022 הוא מצוי ביתרה  ש</w:t>
      </w:r>
      <w:r w:rsidR="003C2104">
        <w:rPr>
          <w:rFonts w:ascii="David" w:eastAsia="David" w:hAnsi="David" w:hint="cs"/>
          <w:noProof w:val="0"/>
          <w:rtl/>
        </w:rPr>
        <w:t xml:space="preserve">לילת על סך של כ-590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sidR="003C2104">
        <w:rPr>
          <w:rFonts w:ascii="David" w:eastAsia="David" w:hAnsi="David" w:hint="cs"/>
          <w:noProof w:val="0"/>
          <w:rtl/>
        </w:rPr>
        <w:t xml:space="preserve">. </w:t>
      </w:r>
      <w:r w:rsidR="003C2104" w:rsidRPr="00BC4B80">
        <w:rPr>
          <w:rFonts w:ascii="David" w:eastAsia="David" w:hAnsi="David" w:hint="cs"/>
          <w:noProof w:val="0"/>
          <w:rtl/>
        </w:rPr>
        <w:t>על פניו נראה כי הכנסותיו והוצאותיו של הנתבע מאוזנות</w:t>
      </w:r>
      <w:r w:rsidR="00BC4B80" w:rsidRPr="00BC4B80">
        <w:rPr>
          <w:rFonts w:ascii="David" w:eastAsia="David" w:hAnsi="David" w:hint="cs"/>
          <w:noProof w:val="0"/>
          <w:rtl/>
        </w:rPr>
        <w:t>, בקירוב ולא עולה מעיון בתדפיס החשבון קריסה כלכלית</w:t>
      </w:r>
      <w:r w:rsidR="003C2104">
        <w:rPr>
          <w:rFonts w:ascii="David" w:eastAsia="David" w:hAnsi="David" w:hint="cs"/>
          <w:noProof w:val="0"/>
          <w:rtl/>
        </w:rPr>
        <w:t xml:space="preserve">. </w:t>
      </w:r>
    </w:p>
    <w:p w:rsidR="00BC4B80" w:rsidRDefault="003C2104" w:rsidP="00BC4B80">
      <w:pPr>
        <w:pStyle w:val="ad"/>
        <w:spacing w:after="120" w:line="360" w:lineRule="auto"/>
        <w:ind w:left="567"/>
        <w:contextualSpacing w:val="0"/>
        <w:jc w:val="both"/>
        <w:rPr>
          <w:rFonts w:ascii="David" w:eastAsia="David" w:hAnsi="David"/>
          <w:noProof w:val="0"/>
          <w:rtl/>
        </w:rPr>
      </w:pPr>
      <w:r>
        <w:rPr>
          <w:rFonts w:ascii="David" w:eastAsia="David" w:hAnsi="David" w:hint="cs"/>
          <w:noProof w:val="0"/>
          <w:rtl/>
        </w:rPr>
        <w:t xml:space="preserve">לנתבע הוצאות שכר דירה בסך של 2,800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Pr>
          <w:rFonts w:ascii="David" w:eastAsia="David" w:hAnsi="David" w:hint="cs"/>
          <w:noProof w:val="0"/>
          <w:rtl/>
        </w:rPr>
        <w:t xml:space="preserve"> לחודש. </w:t>
      </w:r>
      <w:r w:rsidR="00F97F82">
        <w:rPr>
          <w:rFonts w:ascii="David" w:eastAsia="David" w:hAnsi="David" w:hint="cs"/>
          <w:noProof w:val="0"/>
          <w:rtl/>
        </w:rPr>
        <w:t xml:space="preserve"> </w:t>
      </w:r>
    </w:p>
    <w:p w:rsidR="00BC4B80" w:rsidRDefault="00F97F82" w:rsidP="00BC4B80">
      <w:pPr>
        <w:pStyle w:val="ad"/>
        <w:spacing w:after="120" w:line="360" w:lineRule="auto"/>
        <w:ind w:left="567"/>
        <w:contextualSpacing w:val="0"/>
        <w:jc w:val="both"/>
        <w:rPr>
          <w:rFonts w:ascii="David" w:eastAsia="David" w:hAnsi="David"/>
          <w:noProof w:val="0"/>
          <w:rtl/>
        </w:rPr>
      </w:pPr>
      <w:r>
        <w:rPr>
          <w:rFonts w:ascii="David" w:eastAsia="David" w:hAnsi="David" w:hint="cs"/>
          <w:noProof w:val="0"/>
          <w:rtl/>
        </w:rPr>
        <w:t xml:space="preserve">במקרה זה, הנתבע לא הוכיח שיש בשינוי ההרכב המשפחתי החדש כדי להביא לירידה בהכנסותיו או </w:t>
      </w:r>
      <w:r w:rsidR="00BC4B80">
        <w:rPr>
          <w:rFonts w:ascii="David" w:eastAsia="David" w:hAnsi="David" w:hint="cs"/>
          <w:noProof w:val="0"/>
          <w:rtl/>
        </w:rPr>
        <w:t xml:space="preserve">שינוי קיצוני </w:t>
      </w:r>
      <w:r>
        <w:rPr>
          <w:rFonts w:ascii="David" w:eastAsia="David" w:hAnsi="David" w:hint="cs"/>
          <w:noProof w:val="0"/>
          <w:rtl/>
        </w:rPr>
        <w:t xml:space="preserve">במצבו הכלכלי. </w:t>
      </w:r>
    </w:p>
    <w:p w:rsidR="0037693F" w:rsidRDefault="00F97F82" w:rsidP="00BC4B80">
      <w:pPr>
        <w:pStyle w:val="ad"/>
        <w:spacing w:after="120" w:line="360" w:lineRule="auto"/>
        <w:ind w:left="567"/>
        <w:contextualSpacing w:val="0"/>
        <w:jc w:val="both"/>
        <w:rPr>
          <w:rFonts w:ascii="David" w:eastAsia="David" w:hAnsi="David"/>
          <w:noProof w:val="0"/>
        </w:rPr>
      </w:pPr>
      <w:r>
        <w:rPr>
          <w:rFonts w:ascii="David" w:eastAsia="David" w:hAnsi="David" w:hint="cs"/>
          <w:noProof w:val="0"/>
          <w:rtl/>
        </w:rPr>
        <w:t xml:space="preserve">הנתבע ציין כי אשתו איננה עובדת בשל היותה האפוטרופוסית של אמה. עם כל ההבנה לטענותיו של הנתבע, </w:t>
      </w:r>
      <w:r w:rsidR="0037693F">
        <w:rPr>
          <w:rFonts w:ascii="David" w:eastAsia="David" w:hAnsi="David" w:hint="cs"/>
          <w:noProof w:val="0"/>
          <w:rtl/>
        </w:rPr>
        <w:t>אני סבורה כי אין האמור צריך להשפיע על המזונות לה זכאית הקטינה לצורכי קיומה (</w:t>
      </w:r>
      <w:r w:rsidR="00BC4B80">
        <w:rPr>
          <w:rFonts w:ascii="David" w:eastAsia="David" w:hAnsi="David" w:hint="cs"/>
          <w:noProof w:val="0"/>
          <w:rtl/>
        </w:rPr>
        <w:t xml:space="preserve">ראו </w:t>
      </w:r>
      <w:r w:rsidR="0037693F">
        <w:rPr>
          <w:rFonts w:ascii="David" w:eastAsia="David" w:hAnsi="David" w:hint="cs"/>
          <w:noProof w:val="0"/>
          <w:rtl/>
        </w:rPr>
        <w:t xml:space="preserve">ע"א 381/86 </w:t>
      </w:r>
      <w:r w:rsidR="00BC4B80">
        <w:rPr>
          <w:rFonts w:ascii="David" w:eastAsia="David" w:hAnsi="David" w:hint="cs"/>
          <w:noProof w:val="0"/>
          <w:rtl/>
        </w:rPr>
        <w:t>אשר הוזכר לעיל) ואין בבחירתה של רעייתו של הנתבע לא לעבוד מתוך צורך לטפל באמה כדי לבסס את טענותיו של הנתבע לחסרון כיס באופן המהווה הגנה מספקת מפני הנטען נגדו.</w:t>
      </w:r>
    </w:p>
    <w:p w:rsidR="004C6706" w:rsidRDefault="004C6706" w:rsidP="00BC4B80">
      <w:pPr>
        <w:pStyle w:val="ad"/>
        <w:spacing w:after="120" w:line="360" w:lineRule="auto"/>
        <w:ind w:left="567"/>
        <w:contextualSpacing w:val="0"/>
        <w:jc w:val="both"/>
        <w:rPr>
          <w:rFonts w:ascii="David" w:eastAsia="David" w:hAnsi="David"/>
          <w:noProof w:val="0"/>
        </w:rPr>
      </w:pPr>
    </w:p>
    <w:p w:rsidR="00254473" w:rsidRDefault="004C6706" w:rsidP="0011015C">
      <w:pPr>
        <w:pStyle w:val="ad"/>
        <w:numPr>
          <w:ilvl w:val="0"/>
          <w:numId w:val="1"/>
        </w:numPr>
        <w:spacing w:after="120" w:line="360" w:lineRule="auto"/>
        <w:ind w:left="567" w:hanging="567"/>
        <w:contextualSpacing w:val="0"/>
        <w:jc w:val="both"/>
        <w:rPr>
          <w:rFonts w:ascii="David" w:eastAsia="David" w:hAnsi="David"/>
          <w:noProof w:val="0"/>
        </w:rPr>
      </w:pPr>
      <w:r w:rsidRPr="00BC4B80">
        <w:rPr>
          <w:rFonts w:ascii="David" w:eastAsia="David" w:hAnsi="David" w:hint="cs"/>
          <w:noProof w:val="0"/>
          <w:rtl/>
        </w:rPr>
        <w:lastRenderedPageBreak/>
        <w:t xml:space="preserve">במסגרת חקירות הצדדים נשאלה התובעת לעניין השתכרותה. </w:t>
      </w:r>
      <w:r w:rsidR="0022242A" w:rsidRPr="00BC4B80">
        <w:rPr>
          <w:rFonts w:ascii="David" w:eastAsia="David" w:hAnsi="David" w:hint="cs"/>
          <w:noProof w:val="0"/>
          <w:rtl/>
        </w:rPr>
        <w:t>בפסק הדין בעניין המזונות צוין כי התובעת עובדת ב</w:t>
      </w:r>
      <w:r w:rsidR="0011015C">
        <w:rPr>
          <w:rFonts w:ascii="David" w:eastAsia="David" w:hAnsi="David" w:hint="cs"/>
          <w:noProof w:val="0"/>
          <w:rtl/>
        </w:rPr>
        <w:t>---</w:t>
      </w:r>
      <w:r w:rsidR="0022242A" w:rsidRPr="00BC4B80">
        <w:rPr>
          <w:rFonts w:ascii="David" w:eastAsia="David" w:hAnsi="David" w:hint="cs"/>
          <w:noProof w:val="0"/>
          <w:rtl/>
        </w:rPr>
        <w:t xml:space="preserve">ומשתכרת סך של - 6,500 </w:t>
      </w:r>
      <w:r w:rsidR="00AC74B3" w:rsidRPr="00BC4B80">
        <w:rPr>
          <w:rFonts w:ascii="David" w:eastAsia="David" w:hAnsi="David" w:hint="cs"/>
          <w:noProof w:val="0"/>
          <w:rtl/>
        </w:rPr>
        <w:t>ש</w:t>
      </w:r>
      <w:r w:rsidR="00AC74B3" w:rsidRPr="00BC4B80">
        <w:rPr>
          <w:rFonts w:ascii="David" w:eastAsia="David" w:hAnsi="David"/>
          <w:noProof w:val="0"/>
          <w:rtl/>
        </w:rPr>
        <w:t>"</w:t>
      </w:r>
      <w:r w:rsidR="00AC74B3" w:rsidRPr="00BC4B80">
        <w:rPr>
          <w:rFonts w:ascii="David" w:eastAsia="David" w:hAnsi="David" w:hint="cs"/>
          <w:noProof w:val="0"/>
          <w:rtl/>
        </w:rPr>
        <w:t>ח</w:t>
      </w:r>
      <w:r w:rsidR="0022242A" w:rsidRPr="00BC4B80">
        <w:rPr>
          <w:rFonts w:ascii="David" w:eastAsia="David" w:hAnsi="David" w:hint="cs"/>
          <w:noProof w:val="0"/>
          <w:rtl/>
        </w:rPr>
        <w:t xml:space="preserve"> לחודש. </w:t>
      </w:r>
      <w:r w:rsidR="00C949B9" w:rsidRPr="00BC4B80">
        <w:rPr>
          <w:rFonts w:ascii="David" w:eastAsia="David" w:hAnsi="David" w:hint="cs"/>
          <w:noProof w:val="0"/>
          <w:rtl/>
        </w:rPr>
        <w:t>התובעת צרפה תלושי שכר לחודשים 03/2022-01/2022, 02/2021-10/2021 ו-12/2021,</w:t>
      </w:r>
      <w:r w:rsidR="009A6EB1" w:rsidRPr="00BC4B80">
        <w:rPr>
          <w:rFonts w:ascii="David" w:eastAsia="David" w:hAnsi="David" w:hint="cs"/>
          <w:noProof w:val="0"/>
          <w:rtl/>
        </w:rPr>
        <w:t xml:space="preserve"> מהם נלמד על הכנסה ממוצעת בסך של כ- 8,260 </w:t>
      </w:r>
      <w:r w:rsidR="00AC74B3" w:rsidRPr="00BC4B80">
        <w:rPr>
          <w:rFonts w:ascii="David" w:eastAsia="David" w:hAnsi="David" w:hint="cs"/>
          <w:noProof w:val="0"/>
          <w:rtl/>
        </w:rPr>
        <w:t>ש</w:t>
      </w:r>
      <w:r w:rsidR="00AC74B3" w:rsidRPr="00BC4B80">
        <w:rPr>
          <w:rFonts w:ascii="David" w:eastAsia="David" w:hAnsi="David"/>
          <w:noProof w:val="0"/>
          <w:rtl/>
        </w:rPr>
        <w:t>"</w:t>
      </w:r>
      <w:r w:rsidR="00AC74B3" w:rsidRPr="00BC4B80">
        <w:rPr>
          <w:rFonts w:ascii="David" w:eastAsia="David" w:hAnsi="David" w:hint="cs"/>
          <w:noProof w:val="0"/>
          <w:rtl/>
        </w:rPr>
        <w:t>ח</w:t>
      </w:r>
      <w:r w:rsidR="009A6EB1" w:rsidRPr="00BC4B80">
        <w:rPr>
          <w:rFonts w:ascii="David" w:eastAsia="David" w:hAnsi="David" w:hint="cs"/>
          <w:noProof w:val="0"/>
          <w:rtl/>
        </w:rPr>
        <w:t xml:space="preserve"> נטו במעוגל (ללא חודש</w:t>
      </w:r>
      <w:r w:rsidR="005C7331" w:rsidRPr="00BC4B80">
        <w:rPr>
          <w:rFonts w:ascii="David" w:eastAsia="David" w:hAnsi="David" w:hint="cs"/>
          <w:noProof w:val="0"/>
          <w:rtl/>
        </w:rPr>
        <w:t xml:space="preserve"> 08/2021 שהיה נמוך משמעותית ואינו תואם את יתר ההכנסות)</w:t>
      </w:r>
      <w:r w:rsidR="00C949B9" w:rsidRPr="00BC4B80">
        <w:rPr>
          <w:rFonts w:ascii="David" w:eastAsia="David" w:hAnsi="David" w:hint="cs"/>
          <w:noProof w:val="0"/>
          <w:rtl/>
        </w:rPr>
        <w:t xml:space="preserve">. </w:t>
      </w:r>
    </w:p>
    <w:p w:rsidR="00480CC9" w:rsidRPr="00BC4B80" w:rsidRDefault="005C7331" w:rsidP="00F76591">
      <w:pPr>
        <w:pStyle w:val="ad"/>
        <w:spacing w:after="120" w:line="360" w:lineRule="auto"/>
        <w:ind w:left="567"/>
        <w:contextualSpacing w:val="0"/>
        <w:jc w:val="both"/>
        <w:rPr>
          <w:rFonts w:ascii="David" w:eastAsia="David" w:hAnsi="David"/>
          <w:noProof w:val="0"/>
        </w:rPr>
      </w:pPr>
      <w:r w:rsidRPr="00BC4B80">
        <w:rPr>
          <w:rFonts w:ascii="David" w:eastAsia="David" w:hAnsi="David" w:hint="cs"/>
          <w:noProof w:val="0"/>
          <w:rtl/>
        </w:rPr>
        <w:t>ה</w:t>
      </w:r>
      <w:r w:rsidR="003C2104" w:rsidRPr="00BC4B80">
        <w:rPr>
          <w:rFonts w:ascii="David" w:eastAsia="David" w:hAnsi="David" w:hint="cs"/>
          <w:noProof w:val="0"/>
          <w:rtl/>
        </w:rPr>
        <w:t>תובעת צרפה דפי חשבון מבנק</w:t>
      </w:r>
      <w:r w:rsidR="00F76591">
        <w:rPr>
          <w:rFonts w:ascii="David" w:eastAsia="David" w:hAnsi="David" w:hint="cs"/>
          <w:noProof w:val="0"/>
          <w:rtl/>
        </w:rPr>
        <w:t>-----</w:t>
      </w:r>
      <w:r w:rsidR="003C2104" w:rsidRPr="00BC4B80">
        <w:rPr>
          <w:rFonts w:ascii="David" w:eastAsia="David" w:hAnsi="David" w:hint="cs"/>
          <w:noProof w:val="0"/>
          <w:rtl/>
        </w:rPr>
        <w:t xml:space="preserve"> ומבנק </w:t>
      </w:r>
      <w:r w:rsidR="00F76591">
        <w:rPr>
          <w:rFonts w:ascii="David" w:eastAsia="David" w:hAnsi="David" w:hint="cs"/>
          <w:noProof w:val="0"/>
          <w:rtl/>
        </w:rPr>
        <w:t>------</w:t>
      </w:r>
      <w:r w:rsidR="003C2104" w:rsidRPr="00BC4B80">
        <w:rPr>
          <w:rFonts w:ascii="David" w:eastAsia="David" w:hAnsi="David" w:hint="cs"/>
          <w:noProof w:val="0"/>
          <w:rtl/>
        </w:rPr>
        <w:t xml:space="preserve"> ותדפיס כרטיסי אשראי. התוב</w:t>
      </w:r>
      <w:r w:rsidR="007F1DCF" w:rsidRPr="00BC4B80">
        <w:rPr>
          <w:rFonts w:ascii="David" w:eastAsia="David" w:hAnsi="David" w:hint="cs"/>
          <w:noProof w:val="0"/>
          <w:rtl/>
        </w:rPr>
        <w:t xml:space="preserve">עת זכאית לסיוע ממשרד הבינוי והשיכון בסך 1,170 </w:t>
      </w:r>
      <w:r w:rsidR="00AC74B3" w:rsidRPr="00BC4B80">
        <w:rPr>
          <w:rFonts w:ascii="David" w:eastAsia="David" w:hAnsi="David" w:hint="cs"/>
          <w:noProof w:val="0"/>
          <w:rtl/>
        </w:rPr>
        <w:t>ש</w:t>
      </w:r>
      <w:r w:rsidR="00AC74B3" w:rsidRPr="00BC4B80">
        <w:rPr>
          <w:rFonts w:ascii="David" w:eastAsia="David" w:hAnsi="David"/>
          <w:noProof w:val="0"/>
          <w:rtl/>
        </w:rPr>
        <w:t>"</w:t>
      </w:r>
      <w:r w:rsidR="00AC74B3" w:rsidRPr="00BC4B80">
        <w:rPr>
          <w:rFonts w:ascii="David" w:eastAsia="David" w:hAnsi="David" w:hint="cs"/>
          <w:noProof w:val="0"/>
          <w:rtl/>
        </w:rPr>
        <w:t>ח</w:t>
      </w:r>
      <w:r w:rsidR="007F1DCF" w:rsidRPr="00BC4B80">
        <w:rPr>
          <w:rFonts w:ascii="David" w:eastAsia="David" w:hAnsi="David" w:hint="cs"/>
          <w:noProof w:val="0"/>
          <w:rtl/>
        </w:rPr>
        <w:t xml:space="preserve">. נראה כי חל שיפור במצבה הכלכלי של התובעת. </w:t>
      </w:r>
      <w:r w:rsidR="00923BB9">
        <w:rPr>
          <w:rFonts w:ascii="David" w:eastAsia="David" w:hAnsi="David" w:hint="cs"/>
          <w:noProof w:val="0"/>
          <w:rtl/>
        </w:rPr>
        <w:t xml:space="preserve">יובהר, כי סוגיית מצבם הכלכלי של הצדדים נבחנה אך מאחר והדבר עלה כטענת הגנה של האב תוך הדגשה, כי לא נטען בתביעה לשינוי נסיבות בענין זה. </w:t>
      </w:r>
    </w:p>
    <w:p w:rsidR="00CC0DFE" w:rsidRDefault="007F1DCF" w:rsidP="00923BB9">
      <w:pPr>
        <w:pStyle w:val="ad"/>
        <w:numPr>
          <w:ilvl w:val="0"/>
          <w:numId w:val="1"/>
        </w:numPr>
        <w:spacing w:after="120" w:line="360" w:lineRule="auto"/>
        <w:ind w:left="567" w:hanging="567"/>
        <w:contextualSpacing w:val="0"/>
        <w:jc w:val="both"/>
        <w:rPr>
          <w:rFonts w:ascii="David" w:eastAsia="David" w:hAnsi="David"/>
          <w:noProof w:val="0"/>
        </w:rPr>
      </w:pPr>
      <w:r w:rsidRPr="00D44A0B">
        <w:rPr>
          <w:rFonts w:ascii="David" w:eastAsia="David" w:hAnsi="David" w:hint="cs"/>
          <w:noProof w:val="0"/>
          <w:rtl/>
        </w:rPr>
        <w:t xml:space="preserve">לאור האמור, לאחר שנתתי דעתי לשינוי הנסיבות שחל בצרכי הקטינה עקב צמצום זמני שהותה עם האב </w:t>
      </w:r>
      <w:r w:rsidR="00263817">
        <w:rPr>
          <w:rFonts w:ascii="David" w:eastAsia="David" w:hAnsi="David" w:hint="cs"/>
          <w:noProof w:val="0"/>
          <w:rtl/>
        </w:rPr>
        <w:t>ולאחר שהערכתי את היקף העלות הנוספת המוטלת על האֵם כתוצאה מהצמצום בזמני השהות</w:t>
      </w:r>
      <w:r w:rsidR="00263817" w:rsidRPr="00D44A0B">
        <w:rPr>
          <w:rFonts w:ascii="David" w:eastAsia="David" w:hAnsi="David" w:hint="cs"/>
          <w:noProof w:val="0"/>
          <w:rtl/>
        </w:rPr>
        <w:t xml:space="preserve"> </w:t>
      </w:r>
      <w:r w:rsidR="00263817">
        <w:rPr>
          <w:rFonts w:ascii="David" w:eastAsia="David" w:hAnsi="David" w:hint="cs"/>
          <w:noProof w:val="0"/>
          <w:rtl/>
        </w:rPr>
        <w:t xml:space="preserve">- עלות שירותי שמרטפות ושירותי הסעות </w:t>
      </w:r>
      <w:r w:rsidRPr="00D44A0B">
        <w:rPr>
          <w:rFonts w:ascii="David" w:eastAsia="David" w:hAnsi="David" w:hint="cs"/>
          <w:noProof w:val="0"/>
          <w:rtl/>
        </w:rPr>
        <w:t>מצד אחד</w:t>
      </w:r>
      <w:r w:rsidR="00923BB9">
        <w:rPr>
          <w:rFonts w:ascii="David" w:eastAsia="David" w:hAnsi="David" w:hint="cs"/>
          <w:noProof w:val="0"/>
          <w:rtl/>
        </w:rPr>
        <w:t>;</w:t>
      </w:r>
      <w:r w:rsidRPr="00D44A0B">
        <w:rPr>
          <w:rFonts w:ascii="David" w:eastAsia="David" w:hAnsi="David" w:hint="cs"/>
          <w:noProof w:val="0"/>
          <w:rtl/>
        </w:rPr>
        <w:t xml:space="preserve"> ו</w:t>
      </w:r>
      <w:r w:rsidR="00263817">
        <w:rPr>
          <w:rFonts w:ascii="David" w:eastAsia="David" w:hAnsi="David" w:hint="cs"/>
          <w:noProof w:val="0"/>
          <w:rtl/>
        </w:rPr>
        <w:t>מאידך</w:t>
      </w:r>
      <w:r w:rsidRPr="00D44A0B">
        <w:rPr>
          <w:rFonts w:ascii="David" w:eastAsia="David" w:hAnsi="David" w:hint="cs"/>
          <w:noProof w:val="0"/>
          <w:rtl/>
        </w:rPr>
        <w:t xml:space="preserve"> הבאתי בחשבון את השיפור במצבה הכלכלי של התובעת ואת מצבו הכלכלי של הנתבע אף</w:t>
      </w:r>
      <w:r w:rsidR="00254473">
        <w:rPr>
          <w:rFonts w:ascii="David" w:eastAsia="David" w:hAnsi="David" w:hint="cs"/>
          <w:noProof w:val="0"/>
          <w:rtl/>
        </w:rPr>
        <w:t xml:space="preserve"> שאין מדובר בשינוי נסיבות מהותי</w:t>
      </w:r>
      <w:r w:rsidR="00CC0DFE">
        <w:rPr>
          <w:rFonts w:ascii="David" w:eastAsia="David" w:hAnsi="David" w:hint="cs"/>
          <w:noProof w:val="0"/>
          <w:rtl/>
        </w:rPr>
        <w:t xml:space="preserve"> -</w:t>
      </w:r>
      <w:r w:rsidR="00254473">
        <w:rPr>
          <w:rFonts w:ascii="David" w:eastAsia="David" w:hAnsi="David" w:hint="cs"/>
          <w:noProof w:val="0"/>
          <w:rtl/>
        </w:rPr>
        <w:t xml:space="preserve"> </w:t>
      </w:r>
      <w:r w:rsidRPr="00D44A0B">
        <w:rPr>
          <w:rFonts w:ascii="David" w:eastAsia="David" w:hAnsi="David" w:hint="cs"/>
          <w:noProof w:val="0"/>
          <w:rtl/>
        </w:rPr>
        <w:t xml:space="preserve">אני מורה כי על סכום המזונות שנפסק בפסק הדין בעניין המזונות (סך של 1,600 </w:t>
      </w:r>
      <w:r w:rsidR="00AC74B3">
        <w:rPr>
          <w:rFonts w:ascii="David" w:eastAsia="David" w:hAnsi="David" w:hint="cs"/>
          <w:noProof w:val="0"/>
          <w:rtl/>
        </w:rPr>
        <w:t>ש</w:t>
      </w:r>
      <w:r w:rsidR="00AC74B3">
        <w:rPr>
          <w:rFonts w:ascii="David" w:eastAsia="David" w:hAnsi="David"/>
          <w:noProof w:val="0"/>
          <w:rtl/>
        </w:rPr>
        <w:t>"</w:t>
      </w:r>
      <w:r w:rsidR="00AC74B3">
        <w:rPr>
          <w:rFonts w:ascii="David" w:eastAsia="David" w:hAnsi="David" w:hint="cs"/>
          <w:noProof w:val="0"/>
          <w:rtl/>
        </w:rPr>
        <w:t>ח</w:t>
      </w:r>
      <w:r w:rsidRPr="00D44A0B">
        <w:rPr>
          <w:rFonts w:ascii="David" w:eastAsia="David" w:hAnsi="David" w:hint="cs"/>
          <w:noProof w:val="0"/>
          <w:rtl/>
        </w:rPr>
        <w:t xml:space="preserve">) יתווסף סך של </w:t>
      </w:r>
      <w:r w:rsidR="00CC0DFE">
        <w:rPr>
          <w:rFonts w:ascii="David" w:eastAsia="David" w:hAnsi="David" w:hint="cs"/>
          <w:noProof w:val="0"/>
          <w:rtl/>
        </w:rPr>
        <w:t>400</w:t>
      </w:r>
      <w:r w:rsidRPr="00D44A0B">
        <w:rPr>
          <w:rFonts w:ascii="David" w:eastAsia="David" w:hAnsi="David" w:hint="cs"/>
          <w:noProof w:val="0"/>
          <w:rtl/>
        </w:rPr>
        <w:t xml:space="preserve"> </w:t>
      </w:r>
      <w:r w:rsidR="00923BB9">
        <w:rPr>
          <w:rFonts w:ascii="David" w:eastAsia="David" w:hAnsi="David" w:hint="cs"/>
          <w:noProof w:val="0"/>
          <w:rtl/>
        </w:rPr>
        <w:t>ש"ח</w:t>
      </w:r>
      <w:r w:rsidR="00CC0DFE">
        <w:rPr>
          <w:rFonts w:ascii="David" w:eastAsia="David" w:hAnsi="David" w:hint="cs"/>
          <w:noProof w:val="0"/>
          <w:rtl/>
        </w:rPr>
        <w:t xml:space="preserve">. סכום זה ישולם עד הגיעה הקטינה לגיל 10 ואז יופחת לסך של 200 </w:t>
      </w:r>
      <w:r w:rsidR="00923BB9">
        <w:rPr>
          <w:rFonts w:ascii="David" w:eastAsia="David" w:hAnsi="David" w:hint="cs"/>
          <w:noProof w:val="0"/>
          <w:rtl/>
        </w:rPr>
        <w:t>ש"ח</w:t>
      </w:r>
      <w:r w:rsidR="00CC0DFE">
        <w:rPr>
          <w:rFonts w:ascii="David" w:eastAsia="David" w:hAnsi="David" w:hint="cs"/>
          <w:noProof w:val="0"/>
          <w:rtl/>
        </w:rPr>
        <w:t xml:space="preserve">. ההפחתה מבוססת על כך שלא יהיה צורך בהמשך שירותי שמרטפות לאחר גיל זה. </w:t>
      </w:r>
    </w:p>
    <w:p w:rsidR="007F1DCF" w:rsidRPr="00D44A0B" w:rsidRDefault="00D44A0B" w:rsidP="003811F8">
      <w:pPr>
        <w:pStyle w:val="ad"/>
        <w:numPr>
          <w:ilvl w:val="0"/>
          <w:numId w:val="1"/>
        </w:numPr>
        <w:spacing w:after="120" w:line="360" w:lineRule="auto"/>
        <w:ind w:left="567" w:hanging="567"/>
        <w:contextualSpacing w:val="0"/>
        <w:jc w:val="both"/>
        <w:rPr>
          <w:rFonts w:ascii="David" w:eastAsia="David" w:hAnsi="David"/>
          <w:noProof w:val="0"/>
        </w:rPr>
      </w:pPr>
      <w:r w:rsidRPr="00D44A0B">
        <w:rPr>
          <w:rFonts w:ascii="David" w:eastAsia="David" w:hAnsi="David" w:hint="cs"/>
          <w:noProof w:val="0"/>
          <w:rtl/>
        </w:rPr>
        <w:t xml:space="preserve">הנתבע יישא בהוצאות בגין הדיון שהתקיים ביום 6.6.2022 בסך </w:t>
      </w:r>
      <w:r w:rsidR="003811F8">
        <w:rPr>
          <w:rFonts w:ascii="David" w:eastAsia="David" w:hAnsi="David" w:hint="cs"/>
          <w:noProof w:val="0"/>
          <w:rtl/>
        </w:rPr>
        <w:t>3</w:t>
      </w:r>
      <w:r w:rsidRPr="00D44A0B">
        <w:rPr>
          <w:rFonts w:ascii="David" w:eastAsia="David" w:hAnsi="David" w:hint="cs"/>
          <w:noProof w:val="0"/>
          <w:rtl/>
        </w:rPr>
        <w:t xml:space="preserve">50 </w:t>
      </w:r>
      <w:r w:rsidR="003811F8">
        <w:rPr>
          <w:rFonts w:ascii="David" w:eastAsia="David" w:hAnsi="David" w:hint="cs"/>
          <w:noProof w:val="0"/>
          <w:rtl/>
        </w:rPr>
        <w:t>ש"ח אשר ישולמו לטובת הלשכה לסיוע משפטי</w:t>
      </w:r>
      <w:r w:rsidRPr="00D44A0B">
        <w:rPr>
          <w:rFonts w:ascii="David" w:eastAsia="David" w:hAnsi="David" w:hint="cs"/>
          <w:noProof w:val="0"/>
          <w:rtl/>
        </w:rPr>
        <w:t>. מאחר</w:t>
      </w:r>
      <w:r w:rsidR="007F1DCF" w:rsidRPr="00D44A0B">
        <w:rPr>
          <w:rFonts w:ascii="David" w:eastAsia="David" w:hAnsi="David" w:hint="cs"/>
          <w:noProof w:val="0"/>
          <w:rtl/>
        </w:rPr>
        <w:t xml:space="preserve"> שהתובעת מיוצגת על ידי הלשכה לסיוע משפטי והנתבע איננו מיוצ</w:t>
      </w:r>
      <w:r w:rsidRPr="00D44A0B">
        <w:rPr>
          <w:rFonts w:ascii="David" w:eastAsia="David" w:hAnsi="David" w:hint="cs"/>
          <w:noProof w:val="0"/>
          <w:rtl/>
        </w:rPr>
        <w:t>ג, נוכח הכנסות הצדדים ולאור התוצאה אליה הגעתי, אין צו להוצאות.</w:t>
      </w:r>
    </w:p>
    <w:p w:rsidR="00D44A0B" w:rsidRPr="007B0140" w:rsidRDefault="00D44A0B" w:rsidP="001840B3">
      <w:pPr>
        <w:spacing w:after="120" w:line="360" w:lineRule="auto"/>
        <w:jc w:val="both"/>
        <w:rPr>
          <w:rFonts w:ascii="David" w:eastAsia="David" w:hAnsi="David"/>
          <w:b/>
          <w:bCs/>
          <w:noProof w:val="0"/>
          <w:u w:val="single"/>
        </w:rPr>
      </w:pPr>
      <w:r w:rsidRPr="007B0140">
        <w:rPr>
          <w:rFonts w:ascii="David" w:eastAsia="David" w:hAnsi="David" w:hint="cs"/>
          <w:b/>
          <w:bCs/>
          <w:noProof w:val="0"/>
          <w:u w:val="single"/>
          <w:rtl/>
        </w:rPr>
        <w:t>המזכירות תמציא פסק הדין לצדדים ותסגור התיק.</w:t>
      </w:r>
    </w:p>
    <w:p w:rsidR="007F1DCF" w:rsidRPr="00D44A0B" w:rsidRDefault="007F1DCF" w:rsidP="007F1DCF">
      <w:pPr>
        <w:pStyle w:val="ad"/>
        <w:rPr>
          <w:rFonts w:ascii="David" w:eastAsia="David" w:hAnsi="David"/>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אדר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28 פברואר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8536C" w:rsidP="00633C4F">
      <w:pPr>
        <w:spacing w:line="360" w:lineRule="auto"/>
        <w:ind w:left="3600" w:firstLine="720"/>
      </w:pPr>
      <w:sdt>
        <w:sdtPr>
          <w:rPr>
            <w:rtl/>
          </w:rPr>
          <w:alias w:val="MergeField"/>
          <w:tag w:val="1237"/>
          <w:id w:val="1052112530"/>
        </w:sdtPr>
        <w:sdtEndPr/>
        <w:sdtContent>
          <w:r w:rsidR="0011015C">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2"/>
      <w:footerReference w:type="defaul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36C" w:rsidRDefault="0078536C">
      <w:r>
        <w:separator/>
      </w:r>
    </w:p>
  </w:endnote>
  <w:endnote w:type="continuationSeparator" w:id="0">
    <w:p w:rsidR="0078536C" w:rsidRDefault="0078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4279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4279E">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36C" w:rsidRDefault="0078536C">
      <w:r>
        <w:separator/>
      </w:r>
    </w:p>
  </w:footnote>
  <w:footnote w:type="continuationSeparator" w:id="0">
    <w:p w:rsidR="0078536C" w:rsidRDefault="00785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8536C" w:rsidP="00F76591">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9650-04-21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76591">
                <w:rPr>
                  <w:rFonts w:hint="cs"/>
                  <w:b/>
                  <w:bCs/>
                  <w:noProof w:val="0"/>
                  <w:sz w:val="26"/>
                  <w:szCs w:val="26"/>
                  <w:rtl/>
                </w:rPr>
                <w:t>פלונית</w:t>
              </w:r>
              <w:r w:rsidR="00E44DDF">
                <w:rPr>
                  <w:b/>
                  <w:bCs/>
                  <w:noProof w:val="0"/>
                  <w:sz w:val="26"/>
                  <w:szCs w:val="26"/>
                  <w:rtl/>
                </w:rPr>
                <w:t xml:space="preserve"> נ' </w:t>
              </w:r>
              <w:r w:rsidR="00F76591">
                <w:rPr>
                  <w:rFonts w:hint="cs"/>
                  <w:b/>
                  <w:bCs/>
                  <w:noProof w:val="0"/>
                  <w:sz w:val="26"/>
                  <w:szCs w:val="26"/>
                  <w:rtl/>
                </w:rPr>
                <w:t>אלמוני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76F6A"/>
    <w:multiLevelType w:val="hybridMultilevel"/>
    <w:tmpl w:val="85687F02"/>
    <w:lvl w:ilvl="0" w:tplc="ADFAE5F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490201"/>
    <w:multiLevelType w:val="hybridMultilevel"/>
    <w:tmpl w:val="1FF8B1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7D9D4A65"/>
    <w:multiLevelType w:val="hybridMultilevel"/>
    <w:tmpl w:val="484CF2AC"/>
    <w:lvl w:ilvl="0" w:tplc="6CDA8910">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368AF"/>
    <w:rsid w:val="00055DD4"/>
    <w:rsid w:val="000564AB"/>
    <w:rsid w:val="0006325C"/>
    <w:rsid w:val="00082710"/>
    <w:rsid w:val="000A0448"/>
    <w:rsid w:val="000C3EB8"/>
    <w:rsid w:val="000D0314"/>
    <w:rsid w:val="000D4A02"/>
    <w:rsid w:val="001072A9"/>
    <w:rsid w:val="0011015C"/>
    <w:rsid w:val="00121F97"/>
    <w:rsid w:val="001220E7"/>
    <w:rsid w:val="001277D7"/>
    <w:rsid w:val="00132017"/>
    <w:rsid w:val="001378A6"/>
    <w:rsid w:val="0014234E"/>
    <w:rsid w:val="00145A87"/>
    <w:rsid w:val="0014655B"/>
    <w:rsid w:val="00154950"/>
    <w:rsid w:val="001840B3"/>
    <w:rsid w:val="001A10C1"/>
    <w:rsid w:val="001C4003"/>
    <w:rsid w:val="001F5474"/>
    <w:rsid w:val="0020730F"/>
    <w:rsid w:val="002206BD"/>
    <w:rsid w:val="0022242A"/>
    <w:rsid w:val="002352F7"/>
    <w:rsid w:val="00254473"/>
    <w:rsid w:val="00263817"/>
    <w:rsid w:val="0027277D"/>
    <w:rsid w:val="002B466B"/>
    <w:rsid w:val="002C7A08"/>
    <w:rsid w:val="002D0394"/>
    <w:rsid w:val="002E441E"/>
    <w:rsid w:val="0030079D"/>
    <w:rsid w:val="00310DE3"/>
    <w:rsid w:val="00322C33"/>
    <w:rsid w:val="0037693F"/>
    <w:rsid w:val="003811F8"/>
    <w:rsid w:val="00381D3A"/>
    <w:rsid w:val="003823DA"/>
    <w:rsid w:val="003C03B6"/>
    <w:rsid w:val="003C2104"/>
    <w:rsid w:val="003C269C"/>
    <w:rsid w:val="003E4815"/>
    <w:rsid w:val="00421D9A"/>
    <w:rsid w:val="0043595F"/>
    <w:rsid w:val="0047645A"/>
    <w:rsid w:val="00480CC9"/>
    <w:rsid w:val="004C6706"/>
    <w:rsid w:val="004D49A3"/>
    <w:rsid w:val="004D50AC"/>
    <w:rsid w:val="004E6E3C"/>
    <w:rsid w:val="00510DEE"/>
    <w:rsid w:val="005124F1"/>
    <w:rsid w:val="00530BAD"/>
    <w:rsid w:val="00541598"/>
    <w:rsid w:val="0054279E"/>
    <w:rsid w:val="00547DB7"/>
    <w:rsid w:val="0055326A"/>
    <w:rsid w:val="00567324"/>
    <w:rsid w:val="00582AD5"/>
    <w:rsid w:val="005A02C3"/>
    <w:rsid w:val="005B0F49"/>
    <w:rsid w:val="005B128E"/>
    <w:rsid w:val="005C7331"/>
    <w:rsid w:val="005C7EC6"/>
    <w:rsid w:val="005D4BDB"/>
    <w:rsid w:val="00622BAA"/>
    <w:rsid w:val="00625C89"/>
    <w:rsid w:val="00633C4F"/>
    <w:rsid w:val="00671BD5"/>
    <w:rsid w:val="006805C1"/>
    <w:rsid w:val="00681149"/>
    <w:rsid w:val="006816EC"/>
    <w:rsid w:val="006835A0"/>
    <w:rsid w:val="006930E4"/>
    <w:rsid w:val="00694556"/>
    <w:rsid w:val="006A13E0"/>
    <w:rsid w:val="006A6BE3"/>
    <w:rsid w:val="006C1E92"/>
    <w:rsid w:val="006E1A53"/>
    <w:rsid w:val="006E7BCD"/>
    <w:rsid w:val="007028AD"/>
    <w:rsid w:val="007056AA"/>
    <w:rsid w:val="00741C72"/>
    <w:rsid w:val="00744F41"/>
    <w:rsid w:val="00762149"/>
    <w:rsid w:val="0078536C"/>
    <w:rsid w:val="00787BF6"/>
    <w:rsid w:val="00792090"/>
    <w:rsid w:val="007A24FE"/>
    <w:rsid w:val="007A35AA"/>
    <w:rsid w:val="007B0140"/>
    <w:rsid w:val="007F1048"/>
    <w:rsid w:val="007F1DCF"/>
    <w:rsid w:val="00820005"/>
    <w:rsid w:val="00820B63"/>
    <w:rsid w:val="008360D2"/>
    <w:rsid w:val="00846D27"/>
    <w:rsid w:val="008610A7"/>
    <w:rsid w:val="00872B0E"/>
    <w:rsid w:val="008E1332"/>
    <w:rsid w:val="00903896"/>
    <w:rsid w:val="00923BB9"/>
    <w:rsid w:val="009270FE"/>
    <w:rsid w:val="00927813"/>
    <w:rsid w:val="00943186"/>
    <w:rsid w:val="00944D13"/>
    <w:rsid w:val="009504DC"/>
    <w:rsid w:val="00957C90"/>
    <w:rsid w:val="00976909"/>
    <w:rsid w:val="009850A2"/>
    <w:rsid w:val="009A6EB1"/>
    <w:rsid w:val="009B70F6"/>
    <w:rsid w:val="009C358E"/>
    <w:rsid w:val="009E0263"/>
    <w:rsid w:val="009F75A0"/>
    <w:rsid w:val="00A01F66"/>
    <w:rsid w:val="00A267CF"/>
    <w:rsid w:val="00A411F7"/>
    <w:rsid w:val="00A43458"/>
    <w:rsid w:val="00AA25AD"/>
    <w:rsid w:val="00AA6B53"/>
    <w:rsid w:val="00AC4E19"/>
    <w:rsid w:val="00AC74B3"/>
    <w:rsid w:val="00AE3F42"/>
    <w:rsid w:val="00AF1ED6"/>
    <w:rsid w:val="00B07E87"/>
    <w:rsid w:val="00B32C61"/>
    <w:rsid w:val="00B34D29"/>
    <w:rsid w:val="00B368FE"/>
    <w:rsid w:val="00B620C3"/>
    <w:rsid w:val="00B65898"/>
    <w:rsid w:val="00B701DD"/>
    <w:rsid w:val="00B80CBD"/>
    <w:rsid w:val="00BC3369"/>
    <w:rsid w:val="00BC4B80"/>
    <w:rsid w:val="00BF77EE"/>
    <w:rsid w:val="00C2578D"/>
    <w:rsid w:val="00C25B9C"/>
    <w:rsid w:val="00C32E0F"/>
    <w:rsid w:val="00C42BF9"/>
    <w:rsid w:val="00C80DBE"/>
    <w:rsid w:val="00C83E56"/>
    <w:rsid w:val="00C9083C"/>
    <w:rsid w:val="00C949B9"/>
    <w:rsid w:val="00CC0DFE"/>
    <w:rsid w:val="00CC63CE"/>
    <w:rsid w:val="00CE1CC4"/>
    <w:rsid w:val="00CF5A46"/>
    <w:rsid w:val="00D15C0A"/>
    <w:rsid w:val="00D16229"/>
    <w:rsid w:val="00D319B3"/>
    <w:rsid w:val="00D36A71"/>
    <w:rsid w:val="00D44441"/>
    <w:rsid w:val="00D44A0B"/>
    <w:rsid w:val="00D4558F"/>
    <w:rsid w:val="00D53924"/>
    <w:rsid w:val="00D60849"/>
    <w:rsid w:val="00D73BD9"/>
    <w:rsid w:val="00D96D8C"/>
    <w:rsid w:val="00DA482F"/>
    <w:rsid w:val="00DA52DE"/>
    <w:rsid w:val="00DA755B"/>
    <w:rsid w:val="00DD337E"/>
    <w:rsid w:val="00DE66B9"/>
    <w:rsid w:val="00E00B6F"/>
    <w:rsid w:val="00E05C1D"/>
    <w:rsid w:val="00E440B2"/>
    <w:rsid w:val="00E44DDF"/>
    <w:rsid w:val="00E54642"/>
    <w:rsid w:val="00E6479D"/>
    <w:rsid w:val="00E97908"/>
    <w:rsid w:val="00E97D63"/>
    <w:rsid w:val="00ED09D0"/>
    <w:rsid w:val="00EF3ED0"/>
    <w:rsid w:val="00F13AE4"/>
    <w:rsid w:val="00F176DB"/>
    <w:rsid w:val="00F17E56"/>
    <w:rsid w:val="00F76591"/>
    <w:rsid w:val="00F94DBE"/>
    <w:rsid w:val="00F97F82"/>
    <w:rsid w:val="00FE2374"/>
    <w:rsid w:val="00FE400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0E"/>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62149"/>
    <w:pPr>
      <w:ind w:left="720"/>
      <w:contextualSpacing/>
    </w:pPr>
  </w:style>
  <w:style w:type="character" w:styleId="Hyperlink">
    <w:name w:val="Hyperlink"/>
    <w:basedOn w:val="a0"/>
    <w:unhideWhenUsed/>
    <w:rsid w:val="009504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6901763">
      <w:bodyDiv w:val="1"/>
      <w:marLeft w:val="0"/>
      <w:marRight w:val="0"/>
      <w:marTop w:val="0"/>
      <w:marBottom w:val="0"/>
      <w:divBdr>
        <w:top w:val="none" w:sz="0" w:space="0" w:color="auto"/>
        <w:left w:val="none" w:sz="0" w:space="0" w:color="auto"/>
        <w:bottom w:val="none" w:sz="0" w:space="0" w:color="auto"/>
        <w:right w:val="none" w:sz="0" w:space="0" w:color="auto"/>
      </w:divBdr>
    </w:div>
    <w:div w:id="1766607995">
      <w:bodyDiv w:val="1"/>
      <w:marLeft w:val="0"/>
      <w:marRight w:val="0"/>
      <w:marTop w:val="0"/>
      <w:marBottom w:val="0"/>
      <w:divBdr>
        <w:top w:val="none" w:sz="0" w:space="0" w:color="auto"/>
        <w:left w:val="none" w:sz="0" w:space="0" w:color="auto"/>
        <w:bottom w:val="none" w:sz="0" w:space="0" w:color="auto"/>
        <w:right w:val="none" w:sz="0" w:space="0" w:color="auto"/>
      </w:divBdr>
    </w:div>
    <w:div w:id="2055110004">
      <w:bodyDiv w:val="1"/>
      <w:marLeft w:val="0"/>
      <w:marRight w:val="0"/>
      <w:marTop w:val="0"/>
      <w:marBottom w:val="0"/>
      <w:divBdr>
        <w:top w:val="none" w:sz="0" w:space="0" w:color="auto"/>
        <w:left w:val="none" w:sz="0" w:space="0" w:color="auto"/>
        <w:bottom w:val="none" w:sz="0" w:space="0" w:color="auto"/>
        <w:right w:val="none" w:sz="0" w:space="0" w:color="auto"/>
      </w:divBdr>
    </w:div>
    <w:div w:id="210214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003348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nevo.co.il/case/17926823" TargetMode="External"/><Relationship Id="rId4" Type="http://schemas.openxmlformats.org/officeDocument/2006/relationships/settings" Target="settings.xml"/><Relationship Id="rId9" Type="http://schemas.openxmlformats.org/officeDocument/2006/relationships/hyperlink" Target="http://www.nevo.co.il/case/1793972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200BA6" w:rsidP="00200BA6">
          <w:pPr>
            <w:pStyle w:val="D650C3ADC6E34C929EE3D2B6C6EAD8DA1"/>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81892"/>
    <w:rsid w:val="00200BA6"/>
    <w:rsid w:val="00B40AEB"/>
    <w:rsid w:val="00B65812"/>
    <w:rsid w:val="00CB6557"/>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2990</Words>
  <Characters>14952</Characters>
  <Application>Microsoft Office Word</Application>
  <DocSecurity>0</DocSecurity>
  <Lines>124</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cp:lastPrinted>2023-03-30T12:45:00Z</cp:lastPrinted>
  <dcterms:created xsi:type="dcterms:W3CDTF">2023-04-02T13:01:00Z</dcterms:created>
  <dcterms:modified xsi:type="dcterms:W3CDTF">2023-04-02T13:01:00Z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1183a7ab0a9f3498a97b77a9710f50ba76a2db6350b7e67425d96b5836b60515</vt:lpwstr>
  </property>
</Properties>
</file>